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9C" w:rsidRDefault="0007119C" w:rsidP="0007119C">
      <w:pPr>
        <w:pStyle w:val="ParagraphStyle"/>
        <w:spacing w:before="240" w:after="240" w:line="264" w:lineRule="auto"/>
        <w:jc w:val="center"/>
        <w:rPr>
          <w:rFonts w:ascii="Times New Roman" w:hAnsi="Times New Roman" w:cs="Times New Roman"/>
          <w:b/>
          <w:bCs/>
          <w:sz w:val="28"/>
          <w:szCs w:val="28"/>
        </w:rPr>
      </w:pPr>
      <w:r>
        <w:rPr>
          <w:rFonts w:ascii="Times New Roman" w:hAnsi="Times New Roman" w:cs="Times New Roman"/>
          <w:b/>
          <w:bCs/>
          <w:sz w:val="28"/>
          <w:szCs w:val="28"/>
        </w:rPr>
        <w:t>СТРУКТУРА ТВОРЧЕСКОГО ПРОЕКТА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Творческий проект – это комплексная работа. В структуру творческого проекта входят следующие составные части:</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пояснительная записка,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творческая работа (изделие),</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защита творческого проекта.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оформлению пояснительной записки предъявляются в первую очередь требования как к печатной работе. Текст должен быть выполнен на компьютере шрифтом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 14, междустрочный интервал – 1, ориентация страницы книжная, поля на странице – слева 2,5 см, сверху, справа, снизу 1,5 см. Текстовая часть пояснительной записки выполняется единым шрифтом и в черном цвете. Страницы должны быть пронумерованы. Работа должна иметь содержание, в котором обязательно должны быть указаны страницы, на которых расположен тот или иной раздел. Разделы пояснительной записки выделяются жирным шрифтом. Цветные надписи допускаются только в таблицах, на схемах и чертежах. Пояснительная записка может быть иллюстрирована фотографиями и рисунками по теме проектной работы. Необходимо обратить внимание на то, чтобы работа не была перегружена фотоматериалами. В целом объем пояснительной записки творческого проекта не должен превышать 10–15 страниц печатного текста.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титульном листе пояснительной записки должны быть отражены название образовательного учреждения, предмет, тема проектной работы, автор и педагог. Тема проекта должна отражать не только название работы, но и технику её выполнения.</w:t>
      </w:r>
    </w:p>
    <w:p w:rsidR="0007119C" w:rsidRDefault="0007119C" w:rsidP="0007119C">
      <w:pPr>
        <w:pStyle w:val="ParagraphStyle"/>
        <w:spacing w:line="252"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362450" cy="444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62450" cy="4448175"/>
                    </a:xfrm>
                    <a:prstGeom prst="rect">
                      <a:avLst/>
                    </a:prstGeom>
                    <a:noFill/>
                    <a:ln w="9525">
                      <a:noFill/>
                      <a:miter lim="800000"/>
                      <a:headEnd/>
                      <a:tailEnd/>
                    </a:ln>
                  </pic:spPr>
                </pic:pic>
              </a:graphicData>
            </a:graphic>
          </wp:inline>
        </w:drawing>
      </w:r>
    </w:p>
    <w:p w:rsidR="0007119C" w:rsidRDefault="0007119C" w:rsidP="0007119C">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Содержание пояснительной записки может меняться в зависимости от темы проекта и содержать следующие разделы: </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Обоснование возникшей проблемы и потребности.</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Схема обдумывания.</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Выявление основных параметров и ограничений.</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Теоретические сведения.</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История и современность.</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 Банк идей.</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 Эскизная проработка базового варианта.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8. Требования к изделию.</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9. Дизайн-спецификация.</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10. Инструменты и оборудование.</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11. Материалы.</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Правила безопасности во время работы.</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13. Технология изготовления.</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14. Контроль качества.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15. Экологическое обоснование.</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16. Экономическое обоснование.</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17. Реклама.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18. Самооценка.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19. Словарь терминов.</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20. Литература.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Рассмотрим более подробно содержание основных разделов пояснительной записки творческого проекта.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Обоснование возникшей проблемы и потребности</w:t>
      </w:r>
      <w:r>
        <w:rPr>
          <w:rFonts w:ascii="Times New Roman" w:hAnsi="Times New Roman" w:cs="Times New Roman"/>
          <w:sz w:val="28"/>
          <w:szCs w:val="28"/>
        </w:rPr>
        <w:t>. В данном разделе дается обоснование выбранной темы проекта, находят отражение ответы на следующие вопросы: почему выбрана эта тема, чем она интересна, каково ее значение. Особое внимание в данном разделе необходимо уделить практической значимости выполняемой работы.</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Схема обдумывания.</w:t>
      </w:r>
      <w:r>
        <w:rPr>
          <w:rFonts w:ascii="Times New Roman" w:hAnsi="Times New Roman" w:cs="Times New Roman"/>
          <w:sz w:val="28"/>
          <w:szCs w:val="28"/>
        </w:rPr>
        <w:t xml:space="preserve"> Схема должна включать основные аспекты работы над проектом. Учащийся, начиная проект, еще может не представлять, какую именно работу будет выполнять, но он должен четко знать, в какой последовательности она будет организована.</w:t>
      </w:r>
    </w:p>
    <w:p w:rsidR="0007119C" w:rsidRDefault="0007119C" w:rsidP="0007119C">
      <w:pPr>
        <w:pStyle w:val="ParagraphStyle"/>
        <w:spacing w:before="12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Примерная схема обдумывания</w:t>
      </w:r>
    </w:p>
    <w:p w:rsidR="0007119C" w:rsidRDefault="0007119C" w:rsidP="0007119C">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248275" cy="3124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48275" cy="3124200"/>
                    </a:xfrm>
                    <a:prstGeom prst="rect">
                      <a:avLst/>
                    </a:prstGeom>
                    <a:noFill/>
                    <a:ln w="9525">
                      <a:noFill/>
                      <a:miter lim="800000"/>
                      <a:headEnd/>
                      <a:tailEnd/>
                    </a:ln>
                  </pic:spPr>
                </pic:pic>
              </a:graphicData>
            </a:graphic>
          </wp:inline>
        </w:drawing>
      </w:r>
    </w:p>
    <w:p w:rsidR="00170FF6" w:rsidRDefault="00170FF6" w:rsidP="00170FF6">
      <w:pPr>
        <w:pStyle w:val="ParagraphStyle"/>
        <w:tabs>
          <w:tab w:val="right" w:leader="underscore" w:pos="6405"/>
        </w:tabs>
        <w:spacing w:before="120" w:after="60" w:line="252" w:lineRule="auto"/>
        <w:jc w:val="center"/>
      </w:pPr>
      <w:r>
        <w:rPr>
          <w:noProof/>
        </w:rPr>
        <w:drawing>
          <wp:inline distT="0" distB="0" distL="0" distR="0">
            <wp:extent cx="4781550" cy="1790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781550" cy="1790700"/>
                    </a:xfrm>
                    <a:prstGeom prst="rect">
                      <a:avLst/>
                    </a:prstGeom>
                    <a:noFill/>
                    <a:ln w="9525">
                      <a:noFill/>
                      <a:miter lim="800000"/>
                      <a:headEnd/>
                      <a:tailEnd/>
                    </a:ln>
                  </pic:spPr>
                </pic:pic>
              </a:graphicData>
            </a:graphic>
          </wp:inline>
        </w:drawing>
      </w:r>
    </w:p>
    <w:p w:rsidR="00170FF6" w:rsidRDefault="00170FF6" w:rsidP="0007119C">
      <w:pPr>
        <w:pStyle w:val="ParagraphStyle"/>
        <w:spacing w:line="264" w:lineRule="auto"/>
        <w:jc w:val="center"/>
        <w:rPr>
          <w:rFonts w:ascii="Times New Roman" w:hAnsi="Times New Roman" w:cs="Times New Roman"/>
          <w:b/>
          <w:bCs/>
          <w:sz w:val="28"/>
          <w:szCs w:val="28"/>
        </w:rPr>
      </w:pP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lastRenderedPageBreak/>
        <w:t>Выявление основных параметров и ограничений.</w:t>
      </w:r>
      <w:r>
        <w:rPr>
          <w:rFonts w:ascii="Times New Roman" w:hAnsi="Times New Roman" w:cs="Times New Roman"/>
          <w:sz w:val="28"/>
          <w:szCs w:val="28"/>
        </w:rPr>
        <w:t xml:space="preserve"> В данном разделе необходимо установить основные требования к выполняемой работе, то есть определить рамки, в которых будет проходить работа над проектом.</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Пример.</w:t>
      </w:r>
      <w:r>
        <w:rPr>
          <w:rFonts w:ascii="Times New Roman" w:hAnsi="Times New Roman" w:cs="Times New Roman"/>
          <w:sz w:val="28"/>
          <w:szCs w:val="28"/>
        </w:rPr>
        <w:t xml:space="preserve"> Изделие должно отвечать следующим требованиям:</w:t>
      </w:r>
    </w:p>
    <w:p w:rsidR="0007119C" w:rsidRDefault="0007119C" w:rsidP="0007119C">
      <w:pPr>
        <w:pStyle w:val="ParagraphStyle"/>
        <w:numPr>
          <w:ilvl w:val="0"/>
          <w:numId w:val="1"/>
        </w:numPr>
        <w:spacing w:line="252" w:lineRule="auto"/>
        <w:jc w:val="both"/>
        <w:rPr>
          <w:rFonts w:ascii="Times New Roman" w:hAnsi="Times New Roman" w:cs="Times New Roman"/>
          <w:sz w:val="28"/>
          <w:szCs w:val="28"/>
        </w:rPr>
      </w:pPr>
      <w:r>
        <w:rPr>
          <w:rFonts w:ascii="Times New Roman" w:hAnsi="Times New Roman" w:cs="Times New Roman"/>
          <w:sz w:val="28"/>
          <w:szCs w:val="28"/>
        </w:rPr>
        <w:t>Изделие должно быть выполнено аккуратно.</w:t>
      </w:r>
    </w:p>
    <w:p w:rsidR="0007119C" w:rsidRDefault="0007119C" w:rsidP="0007119C">
      <w:pPr>
        <w:pStyle w:val="ParagraphStyle"/>
        <w:numPr>
          <w:ilvl w:val="0"/>
          <w:numId w:val="1"/>
        </w:numPr>
        <w:spacing w:line="252" w:lineRule="auto"/>
        <w:jc w:val="both"/>
        <w:rPr>
          <w:rFonts w:ascii="Times New Roman" w:hAnsi="Times New Roman" w:cs="Times New Roman"/>
          <w:sz w:val="28"/>
          <w:szCs w:val="28"/>
        </w:rPr>
      </w:pPr>
      <w:r>
        <w:rPr>
          <w:rFonts w:ascii="Times New Roman" w:hAnsi="Times New Roman" w:cs="Times New Roman"/>
          <w:sz w:val="28"/>
          <w:szCs w:val="28"/>
        </w:rPr>
        <w:t>Изделие должно соответствовать выбранной стилистике.</w:t>
      </w:r>
    </w:p>
    <w:p w:rsidR="0007119C" w:rsidRDefault="0007119C" w:rsidP="0007119C">
      <w:pPr>
        <w:pStyle w:val="ParagraphStyle"/>
        <w:numPr>
          <w:ilvl w:val="0"/>
          <w:numId w:val="1"/>
        </w:numPr>
        <w:spacing w:line="252" w:lineRule="auto"/>
        <w:jc w:val="both"/>
        <w:rPr>
          <w:rFonts w:ascii="Times New Roman" w:hAnsi="Times New Roman" w:cs="Times New Roman"/>
          <w:sz w:val="28"/>
          <w:szCs w:val="28"/>
        </w:rPr>
      </w:pPr>
      <w:r>
        <w:rPr>
          <w:rFonts w:ascii="Times New Roman" w:hAnsi="Times New Roman" w:cs="Times New Roman"/>
          <w:sz w:val="28"/>
          <w:szCs w:val="28"/>
        </w:rPr>
        <w:t>Изделие должно быть красивым.</w:t>
      </w:r>
    </w:p>
    <w:p w:rsidR="0007119C" w:rsidRDefault="0007119C" w:rsidP="0007119C">
      <w:pPr>
        <w:pStyle w:val="ParagraphStyle"/>
        <w:numPr>
          <w:ilvl w:val="0"/>
          <w:numId w:val="1"/>
        </w:numPr>
        <w:spacing w:line="252" w:lineRule="auto"/>
        <w:jc w:val="both"/>
        <w:rPr>
          <w:rFonts w:ascii="Times New Roman" w:hAnsi="Times New Roman" w:cs="Times New Roman"/>
          <w:sz w:val="28"/>
          <w:szCs w:val="28"/>
        </w:rPr>
      </w:pPr>
      <w:r>
        <w:rPr>
          <w:rFonts w:ascii="Times New Roman" w:hAnsi="Times New Roman" w:cs="Times New Roman"/>
          <w:sz w:val="28"/>
          <w:szCs w:val="28"/>
        </w:rPr>
        <w:t>Изделие должно быть прочным.</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Теоретические сведения.</w:t>
      </w:r>
      <w:r>
        <w:rPr>
          <w:rFonts w:ascii="Times New Roman" w:hAnsi="Times New Roman" w:cs="Times New Roman"/>
          <w:sz w:val="28"/>
          <w:szCs w:val="28"/>
        </w:rPr>
        <w:t xml:space="preserve"> В данном разделе излагаются теоретические основы выбранной темы проекта, на базе которых в дальнейшем выполняется изделие.</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История и современность.</w:t>
      </w:r>
      <w:r>
        <w:rPr>
          <w:rFonts w:ascii="Times New Roman" w:hAnsi="Times New Roman" w:cs="Times New Roman"/>
          <w:sz w:val="28"/>
          <w:szCs w:val="28"/>
        </w:rPr>
        <w:t xml:space="preserve"> Данный раздел представляет собой историческую справку по выбранной теме проекта. Кроме этого здесь важно показать связь истории и современности вопроса.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Банк идей.</w:t>
      </w:r>
      <w:r>
        <w:rPr>
          <w:rFonts w:ascii="Times New Roman" w:hAnsi="Times New Roman" w:cs="Times New Roman"/>
          <w:sz w:val="28"/>
          <w:szCs w:val="28"/>
        </w:rPr>
        <w:t xml:space="preserve"> После сбора необходимой информации учащиеся выдвигают различные творческие идеи по выполнению того или иного изделия. Изделия могут быть объединены техникой исполнения, стилем, назначением. Вариантов изделий должно быть не менее трех. Каждый из рассматриваемых вариантов должен иметь краткую характеристику, которая может включать название изделия, его назначение, описание техники исполнения. Информация может быть представлена как текстом, так и в виде схемы или таблицы. Принятие решения о выборе того или иного предложенного варианта можно сделать, применив маркетинговую технологию «Сетка принятия решений».</w:t>
      </w:r>
    </w:p>
    <w:p w:rsidR="0007119C" w:rsidRDefault="0007119C" w:rsidP="0007119C">
      <w:pPr>
        <w:pStyle w:val="ParagraphStyle"/>
        <w:spacing w:before="120" w:after="120" w:line="252"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Пример:</w:t>
      </w:r>
    </w:p>
    <w:p w:rsidR="0007119C" w:rsidRDefault="0007119C" w:rsidP="0007119C">
      <w:pPr>
        <w:pStyle w:val="ParagraphStyle"/>
        <w:spacing w:before="120" w:after="120" w:line="264" w:lineRule="auto"/>
        <w:ind w:firstLine="360"/>
        <w:jc w:val="both"/>
        <w:rPr>
          <w:rFonts w:ascii="Times New Roman" w:hAnsi="Times New Roman" w:cs="Times New Roman"/>
          <w:spacing w:val="45"/>
          <w:sz w:val="28"/>
          <w:szCs w:val="28"/>
        </w:rPr>
      </w:pPr>
      <w:r>
        <w:rPr>
          <w:rFonts w:ascii="Times New Roman" w:hAnsi="Times New Roman" w:cs="Times New Roman"/>
          <w:noProof/>
          <w:spacing w:val="45"/>
          <w:sz w:val="28"/>
          <w:szCs w:val="28"/>
        </w:rPr>
        <w:drawing>
          <wp:inline distT="0" distB="0" distL="0" distR="0">
            <wp:extent cx="5143500" cy="31527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143500" cy="3152775"/>
                    </a:xfrm>
                    <a:prstGeom prst="rect">
                      <a:avLst/>
                    </a:prstGeom>
                    <a:noFill/>
                    <a:ln w="9525">
                      <a:noFill/>
                      <a:miter lim="800000"/>
                      <a:headEnd/>
                      <a:tailEnd/>
                    </a:ln>
                  </pic:spPr>
                </pic:pic>
              </a:graphicData>
            </a:graphic>
          </wp:inline>
        </w:drawing>
      </w:r>
    </w:p>
    <w:p w:rsidR="0007119C" w:rsidRDefault="0007119C" w:rsidP="0007119C">
      <w:pPr>
        <w:pStyle w:val="ParagraphStyle"/>
        <w:spacing w:before="195"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Вывод</w:t>
      </w:r>
      <w:r>
        <w:rPr>
          <w:rFonts w:ascii="Times New Roman" w:hAnsi="Times New Roman" w:cs="Times New Roman"/>
          <w:i/>
          <w:iCs/>
          <w:sz w:val="28"/>
          <w:szCs w:val="28"/>
        </w:rPr>
        <w:t>:</w:t>
      </w:r>
      <w:r>
        <w:rPr>
          <w:rFonts w:ascii="Times New Roman" w:hAnsi="Times New Roman" w:cs="Times New Roman"/>
          <w:sz w:val="28"/>
          <w:szCs w:val="28"/>
        </w:rPr>
        <w:t xml:space="preserve"> исходя из результатов оценки, можно сделать вывод: самый оптимальный – вариант 2. Изделие является полезным и многофункциональным, универсального стилевого решения.</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Эскизная проработка базового варианта.</w:t>
      </w:r>
      <w:r>
        <w:rPr>
          <w:rFonts w:ascii="Times New Roman" w:hAnsi="Times New Roman" w:cs="Times New Roman"/>
          <w:sz w:val="28"/>
          <w:szCs w:val="28"/>
        </w:rPr>
        <w:t xml:space="preserve"> Содержание данного раздела представляет собой подробное описание выбранного для дальнейшего изготовления окончательного варианта изделия. Здесь обязательно наличие подробного эскиза изделия и его фото. </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Требования к изделию.</w:t>
      </w:r>
      <w:r>
        <w:rPr>
          <w:rFonts w:ascii="Times New Roman" w:hAnsi="Times New Roman" w:cs="Times New Roman"/>
          <w:sz w:val="28"/>
          <w:szCs w:val="28"/>
        </w:rPr>
        <w:t xml:space="preserve"> Требования к изделию дают наглядное представление об основных свойствах изготавливаемого изделия и оформляются в </w:t>
      </w:r>
      <w:r>
        <w:rPr>
          <w:rFonts w:ascii="Times New Roman" w:hAnsi="Times New Roman" w:cs="Times New Roman"/>
          <w:spacing w:val="45"/>
          <w:sz w:val="28"/>
          <w:szCs w:val="28"/>
        </w:rPr>
        <w:t>таблице по форме</w:t>
      </w:r>
      <w:r>
        <w:rPr>
          <w:rFonts w:ascii="Times New Roman" w:hAnsi="Times New Roman" w:cs="Times New Roman"/>
          <w:sz w:val="28"/>
          <w:szCs w:val="28"/>
        </w:rPr>
        <w:t>.</w:t>
      </w:r>
    </w:p>
    <w:p w:rsidR="0007119C" w:rsidRDefault="0007119C" w:rsidP="0007119C">
      <w:pPr>
        <w:pStyle w:val="ParagraphStyle"/>
        <w:spacing w:line="252" w:lineRule="auto"/>
        <w:jc w:val="both"/>
        <w:rPr>
          <w:rFonts w:ascii="Times New Roman" w:hAnsi="Times New Roman" w:cs="Times New Roman"/>
          <w:sz w:val="28"/>
          <w:szCs w:val="28"/>
        </w:rPr>
      </w:pPr>
    </w:p>
    <w:tbl>
      <w:tblPr>
        <w:tblW w:w="6375" w:type="dxa"/>
        <w:jc w:val="center"/>
        <w:tblCellSpacing w:w="0" w:type="dxa"/>
        <w:tblLayout w:type="fixed"/>
        <w:tblCellMar>
          <w:left w:w="105" w:type="dxa"/>
          <w:right w:w="105" w:type="dxa"/>
        </w:tblCellMar>
        <w:tblLook w:val="0000"/>
      </w:tblPr>
      <w:tblGrid>
        <w:gridCol w:w="5628"/>
        <w:gridCol w:w="747"/>
      </w:tblGrid>
      <w:tr w:rsidR="0007119C">
        <w:trPr>
          <w:tblCellSpacing w:w="0" w:type="dxa"/>
          <w:jc w:val="center"/>
        </w:trPr>
        <w:tc>
          <w:tcPr>
            <w:tcW w:w="5422"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Название изделия</w:t>
            </w:r>
          </w:p>
        </w:tc>
        <w:tc>
          <w:tcPr>
            <w:tcW w:w="720"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r>
      <w:tr w:rsidR="0007119C">
        <w:tblPrEx>
          <w:tblCellSpacing w:w="-8" w:type="dxa"/>
        </w:tblPrEx>
        <w:trPr>
          <w:tblCellSpacing w:w="-8" w:type="dxa"/>
          <w:jc w:val="center"/>
        </w:trPr>
        <w:tc>
          <w:tcPr>
            <w:tcW w:w="5422"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Функциональное назначение</w:t>
            </w:r>
          </w:p>
        </w:tc>
        <w:tc>
          <w:tcPr>
            <w:tcW w:w="720"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r>
      <w:tr w:rsidR="0007119C">
        <w:tblPrEx>
          <w:tblCellSpacing w:w="-8" w:type="dxa"/>
        </w:tblPrEx>
        <w:trPr>
          <w:tblCellSpacing w:w="-8" w:type="dxa"/>
          <w:jc w:val="center"/>
        </w:trPr>
        <w:tc>
          <w:tcPr>
            <w:tcW w:w="5422"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Пользователь</w:t>
            </w:r>
          </w:p>
        </w:tc>
        <w:tc>
          <w:tcPr>
            <w:tcW w:w="720"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r>
      <w:tr w:rsidR="0007119C">
        <w:tblPrEx>
          <w:tblCellSpacing w:w="-8" w:type="dxa"/>
        </w:tblPrEx>
        <w:trPr>
          <w:tblCellSpacing w:w="-8" w:type="dxa"/>
          <w:jc w:val="center"/>
        </w:trPr>
        <w:tc>
          <w:tcPr>
            <w:tcW w:w="5422"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Единичное или массовое производство</w:t>
            </w:r>
          </w:p>
        </w:tc>
        <w:tc>
          <w:tcPr>
            <w:tcW w:w="720"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r>
      <w:tr w:rsidR="0007119C">
        <w:tblPrEx>
          <w:tblCellSpacing w:w="-8" w:type="dxa"/>
        </w:tblPrEx>
        <w:trPr>
          <w:tblCellSpacing w:w="-8" w:type="dxa"/>
          <w:jc w:val="center"/>
        </w:trPr>
        <w:tc>
          <w:tcPr>
            <w:tcW w:w="5422"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Требования к материалам</w:t>
            </w:r>
          </w:p>
        </w:tc>
        <w:tc>
          <w:tcPr>
            <w:tcW w:w="720"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r>
      <w:tr w:rsidR="0007119C">
        <w:tblPrEx>
          <w:tblCellSpacing w:w="-8" w:type="dxa"/>
        </w:tblPrEx>
        <w:trPr>
          <w:tblCellSpacing w:w="-8" w:type="dxa"/>
          <w:jc w:val="center"/>
        </w:trPr>
        <w:tc>
          <w:tcPr>
            <w:tcW w:w="5422"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Метод изготовления</w:t>
            </w:r>
          </w:p>
        </w:tc>
        <w:tc>
          <w:tcPr>
            <w:tcW w:w="720"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r>
      <w:tr w:rsidR="0007119C">
        <w:tblPrEx>
          <w:tblCellSpacing w:w="-8" w:type="dxa"/>
        </w:tblPrEx>
        <w:trPr>
          <w:tblCellSpacing w:w="-8" w:type="dxa"/>
          <w:jc w:val="center"/>
        </w:trPr>
        <w:tc>
          <w:tcPr>
            <w:tcW w:w="5422"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Внешний вид, стиль</w:t>
            </w:r>
          </w:p>
        </w:tc>
        <w:tc>
          <w:tcPr>
            <w:tcW w:w="720"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r>
      <w:tr w:rsidR="0007119C">
        <w:tblPrEx>
          <w:tblCellSpacing w:w="-8" w:type="dxa"/>
        </w:tblPrEx>
        <w:trPr>
          <w:tblCellSpacing w:w="-8" w:type="dxa"/>
          <w:jc w:val="center"/>
        </w:trPr>
        <w:tc>
          <w:tcPr>
            <w:tcW w:w="5422"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Требования с точки зрения безопасности использования</w:t>
            </w:r>
          </w:p>
        </w:tc>
        <w:tc>
          <w:tcPr>
            <w:tcW w:w="720"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r>
      <w:tr w:rsidR="0007119C">
        <w:tblPrEx>
          <w:tblCellSpacing w:w="-8" w:type="dxa"/>
        </w:tblPrEx>
        <w:trPr>
          <w:tblCellSpacing w:w="-8" w:type="dxa"/>
          <w:jc w:val="center"/>
        </w:trPr>
        <w:tc>
          <w:tcPr>
            <w:tcW w:w="5422"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Экологические требования</w:t>
            </w:r>
          </w:p>
        </w:tc>
        <w:tc>
          <w:tcPr>
            <w:tcW w:w="720" w:type="dxa"/>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r>
    </w:tbl>
    <w:p w:rsidR="0007119C" w:rsidRDefault="0007119C" w:rsidP="0007119C">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Дизайн-спецификация.</w:t>
      </w:r>
      <w:r>
        <w:rPr>
          <w:rFonts w:ascii="Times New Roman" w:hAnsi="Times New Roman" w:cs="Times New Roman"/>
          <w:sz w:val="28"/>
          <w:szCs w:val="28"/>
        </w:rPr>
        <w:t xml:space="preserve"> Она представляет собой схему, которая наглядно представляет основные аспекты изготовления изделия.</w:t>
      </w:r>
    </w:p>
    <w:p w:rsidR="0007119C" w:rsidRDefault="0007119C" w:rsidP="0007119C">
      <w:pPr>
        <w:pStyle w:val="ParagraphStyle"/>
        <w:spacing w:line="252"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62425" cy="1819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62425" cy="1819275"/>
                    </a:xfrm>
                    <a:prstGeom prst="rect">
                      <a:avLst/>
                    </a:prstGeom>
                    <a:noFill/>
                    <a:ln w="9525">
                      <a:noFill/>
                      <a:miter lim="800000"/>
                      <a:headEnd/>
                      <a:tailEnd/>
                    </a:ln>
                  </pic:spPr>
                </pic:pic>
              </a:graphicData>
            </a:graphic>
          </wp:inline>
        </w:drawing>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Инструменты и оборудование.</w:t>
      </w:r>
      <w:r>
        <w:rPr>
          <w:rFonts w:ascii="Times New Roman" w:hAnsi="Times New Roman" w:cs="Times New Roman"/>
          <w:sz w:val="28"/>
          <w:szCs w:val="28"/>
        </w:rPr>
        <w:t xml:space="preserve"> В данном разделе приводится описание инструментов и оборудования, применяемых для изготовления изделия в выбранной технике, а также обоснование выбранных инструментов для изготавливаемого в дальнейшем изделия. Информация может быть представлена как текстом, так и в виде таблицы или схемы.</w:t>
      </w:r>
    </w:p>
    <w:p w:rsidR="0007119C" w:rsidRDefault="0007119C" w:rsidP="0007119C">
      <w:pPr>
        <w:pStyle w:val="ParagraphStyle"/>
        <w:ind w:firstLine="360"/>
        <w:jc w:val="both"/>
        <w:rPr>
          <w:rFonts w:ascii="Times New Roman" w:hAnsi="Times New Roman" w:cs="Times New Roman"/>
          <w:sz w:val="28"/>
          <w:szCs w:val="28"/>
        </w:rPr>
      </w:pPr>
      <w:r>
        <w:rPr>
          <w:rFonts w:ascii="Times New Roman" w:hAnsi="Times New Roman" w:cs="Times New Roman"/>
          <w:b/>
          <w:bCs/>
          <w:i/>
          <w:iCs/>
          <w:sz w:val="28"/>
          <w:szCs w:val="28"/>
        </w:rPr>
        <w:t>Материалы.</w:t>
      </w:r>
      <w:r>
        <w:rPr>
          <w:rFonts w:ascii="Times New Roman" w:hAnsi="Times New Roman" w:cs="Times New Roman"/>
          <w:sz w:val="28"/>
          <w:szCs w:val="28"/>
        </w:rPr>
        <w:t xml:space="preserve"> В данном разделе приводится описание материалов, используемых для изготовления в выбранной технике, а также обоснование </w:t>
      </w:r>
      <w:r>
        <w:rPr>
          <w:rFonts w:ascii="Times New Roman" w:hAnsi="Times New Roman" w:cs="Times New Roman"/>
          <w:sz w:val="28"/>
          <w:szCs w:val="28"/>
        </w:rPr>
        <w:lastRenderedPageBreak/>
        <w:t xml:space="preserve">материалов для изготавливаемого в дальнейшем изделия. Информация может быть представлена как текстом, так и в виде таблицы или схемы. Данный раздел может содержать также </w:t>
      </w:r>
      <w:r>
        <w:rPr>
          <w:rFonts w:ascii="Times New Roman" w:hAnsi="Times New Roman" w:cs="Times New Roman"/>
          <w:i/>
          <w:iCs/>
          <w:sz w:val="28"/>
          <w:szCs w:val="28"/>
        </w:rPr>
        <w:t>конфекционную карту,</w:t>
      </w:r>
      <w:r>
        <w:rPr>
          <w:rFonts w:ascii="Times New Roman" w:hAnsi="Times New Roman" w:cs="Times New Roman"/>
          <w:sz w:val="28"/>
          <w:szCs w:val="28"/>
        </w:rPr>
        <w:t xml:space="preserve"> которая представляет собой образцы возможных используемых материалов. </w:t>
      </w:r>
    </w:p>
    <w:p w:rsidR="0007119C" w:rsidRDefault="0007119C" w:rsidP="0007119C">
      <w:pPr>
        <w:pStyle w:val="ParagraphStyle"/>
        <w:ind w:firstLine="360"/>
        <w:jc w:val="both"/>
        <w:rPr>
          <w:rFonts w:ascii="Times New Roman" w:hAnsi="Times New Roman" w:cs="Times New Roman"/>
          <w:sz w:val="28"/>
          <w:szCs w:val="28"/>
        </w:rPr>
      </w:pPr>
      <w:r>
        <w:rPr>
          <w:rFonts w:ascii="Times New Roman" w:hAnsi="Times New Roman" w:cs="Times New Roman"/>
          <w:b/>
          <w:bCs/>
          <w:i/>
          <w:iCs/>
          <w:sz w:val="28"/>
          <w:szCs w:val="28"/>
        </w:rPr>
        <w:t>Правила техники безопасности. Санитарно-гигиенические требования.</w:t>
      </w:r>
      <w:r>
        <w:rPr>
          <w:rFonts w:ascii="Times New Roman" w:hAnsi="Times New Roman" w:cs="Times New Roman"/>
          <w:sz w:val="28"/>
          <w:szCs w:val="28"/>
        </w:rPr>
        <w:t xml:space="preserve"> Данный раздел содержит информацию о правилах безопасного выполнения тех или иных видов работ. Теоретический материал учащимся излагается своими словами и может сопровождаться иллюстрациями. </w:t>
      </w:r>
    </w:p>
    <w:p w:rsidR="0007119C" w:rsidRDefault="0007119C" w:rsidP="0007119C">
      <w:pPr>
        <w:pStyle w:val="ParagraphStyle"/>
        <w:spacing w:after="120"/>
        <w:ind w:firstLine="360"/>
        <w:jc w:val="both"/>
        <w:rPr>
          <w:rFonts w:ascii="Times New Roman" w:hAnsi="Times New Roman" w:cs="Times New Roman"/>
          <w:sz w:val="28"/>
          <w:szCs w:val="28"/>
        </w:rPr>
      </w:pPr>
      <w:r>
        <w:rPr>
          <w:rFonts w:ascii="Times New Roman" w:hAnsi="Times New Roman" w:cs="Times New Roman"/>
          <w:b/>
          <w:bCs/>
          <w:i/>
          <w:iCs/>
          <w:sz w:val="28"/>
          <w:szCs w:val="28"/>
        </w:rPr>
        <w:t>Технология изготовления.</w:t>
      </w:r>
      <w:r>
        <w:rPr>
          <w:rFonts w:ascii="Times New Roman" w:hAnsi="Times New Roman" w:cs="Times New Roman"/>
          <w:sz w:val="28"/>
          <w:szCs w:val="28"/>
        </w:rPr>
        <w:t xml:space="preserve"> В этом разделе размещают технологическую карту изготавливаемого изделия. При этом технологическая карта должна быть представлена в виде таблицы и содержать следующие графы:</w:t>
      </w:r>
    </w:p>
    <w:tbl>
      <w:tblPr>
        <w:tblW w:w="9000" w:type="dxa"/>
        <w:tblCellSpacing w:w="0" w:type="dxa"/>
        <w:tblInd w:w="60" w:type="dxa"/>
        <w:tblLayout w:type="fixed"/>
        <w:tblCellMar>
          <w:top w:w="60" w:type="dxa"/>
          <w:left w:w="60" w:type="dxa"/>
          <w:bottom w:w="60" w:type="dxa"/>
          <w:right w:w="60" w:type="dxa"/>
        </w:tblCellMar>
        <w:tblLook w:val="0000"/>
      </w:tblPr>
      <w:tblGrid>
        <w:gridCol w:w="466"/>
        <w:gridCol w:w="3292"/>
        <w:gridCol w:w="1219"/>
        <w:gridCol w:w="4023"/>
      </w:tblGrid>
      <w:tr w:rsidR="0007119C">
        <w:trPr>
          <w:tblCellSpacing w:w="0" w:type="dxa"/>
        </w:trPr>
        <w:tc>
          <w:tcPr>
            <w:tcW w:w="458" w:type="dxa"/>
            <w:tcBorders>
              <w:top w:val="single" w:sz="6" w:space="0" w:color="000000"/>
              <w:left w:val="single" w:sz="6" w:space="0" w:color="000000"/>
              <w:bottom w:val="single" w:sz="6" w:space="0" w:color="000000"/>
              <w:right w:val="single" w:sz="6" w:space="0" w:color="000000"/>
            </w:tcBorders>
            <w:vAlign w:val="center"/>
          </w:tcPr>
          <w:p w:rsidR="0007119C" w:rsidRDefault="0007119C">
            <w:pPr>
              <w:pStyle w:val="ParagraphStyle"/>
              <w:spacing w:line="264" w:lineRule="auto"/>
              <w:jc w:val="center"/>
              <w:rPr>
                <w:rFonts w:ascii="Times New Roman" w:hAnsi="Times New Roman" w:cs="Times New Roman"/>
              </w:rPr>
            </w:pPr>
            <w:r>
              <w:rPr>
                <w:rFonts w:ascii="Times New Roman" w:hAnsi="Times New Roman" w:cs="Times New Roman"/>
              </w:rPr>
              <w:t>№</w:t>
            </w:r>
          </w:p>
          <w:p w:rsidR="0007119C" w:rsidRDefault="0007119C">
            <w:pPr>
              <w:pStyle w:val="ParagraphStyle"/>
              <w:spacing w:line="264" w:lineRule="auto"/>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240" w:type="dxa"/>
            <w:tcBorders>
              <w:top w:val="single" w:sz="6" w:space="0" w:color="000000"/>
              <w:left w:val="single" w:sz="6" w:space="0" w:color="000000"/>
              <w:bottom w:val="single" w:sz="6" w:space="0" w:color="000000"/>
              <w:right w:val="single" w:sz="6" w:space="0" w:color="000000"/>
            </w:tcBorders>
            <w:vAlign w:val="center"/>
          </w:tcPr>
          <w:p w:rsidR="0007119C" w:rsidRDefault="0007119C">
            <w:pPr>
              <w:pStyle w:val="ParagraphStyle"/>
              <w:spacing w:line="264" w:lineRule="auto"/>
              <w:jc w:val="center"/>
              <w:rPr>
                <w:rFonts w:ascii="Times New Roman" w:hAnsi="Times New Roman" w:cs="Times New Roman"/>
              </w:rPr>
            </w:pPr>
            <w:r>
              <w:rPr>
                <w:rFonts w:ascii="Times New Roman" w:hAnsi="Times New Roman" w:cs="Times New Roman"/>
              </w:rPr>
              <w:t>Последовательность</w:t>
            </w:r>
          </w:p>
          <w:p w:rsidR="0007119C" w:rsidRDefault="0007119C">
            <w:pPr>
              <w:pStyle w:val="ParagraphStyle"/>
              <w:spacing w:line="264" w:lineRule="auto"/>
              <w:jc w:val="center"/>
              <w:rPr>
                <w:rFonts w:ascii="Times New Roman" w:hAnsi="Times New Roman" w:cs="Times New Roman"/>
              </w:rPr>
            </w:pPr>
            <w:r>
              <w:rPr>
                <w:rFonts w:ascii="Times New Roman" w:hAnsi="Times New Roman" w:cs="Times New Roman"/>
              </w:rPr>
              <w:t>выполнения работ</w:t>
            </w:r>
          </w:p>
        </w:tc>
        <w:tc>
          <w:tcPr>
            <w:tcW w:w="1200" w:type="dxa"/>
            <w:tcBorders>
              <w:top w:val="single" w:sz="6" w:space="0" w:color="000000"/>
              <w:left w:val="single" w:sz="6" w:space="0" w:color="000000"/>
              <w:bottom w:val="single" w:sz="6" w:space="0" w:color="000000"/>
              <w:right w:val="single" w:sz="6" w:space="0" w:color="000000"/>
            </w:tcBorders>
            <w:vAlign w:val="center"/>
          </w:tcPr>
          <w:p w:rsidR="0007119C" w:rsidRDefault="0007119C">
            <w:pPr>
              <w:pStyle w:val="ParagraphStyle"/>
              <w:spacing w:line="264" w:lineRule="auto"/>
              <w:jc w:val="center"/>
              <w:rPr>
                <w:rFonts w:ascii="Times New Roman" w:hAnsi="Times New Roman" w:cs="Times New Roman"/>
              </w:rPr>
            </w:pPr>
            <w:r>
              <w:rPr>
                <w:rFonts w:ascii="Times New Roman" w:hAnsi="Times New Roman" w:cs="Times New Roman"/>
              </w:rPr>
              <w:t>Эскиз</w:t>
            </w:r>
          </w:p>
        </w:tc>
        <w:tc>
          <w:tcPr>
            <w:tcW w:w="3960" w:type="dxa"/>
            <w:tcBorders>
              <w:top w:val="single" w:sz="6" w:space="0" w:color="000000"/>
              <w:left w:val="single" w:sz="6" w:space="0" w:color="000000"/>
              <w:bottom w:val="single" w:sz="6" w:space="0" w:color="000000"/>
              <w:right w:val="single" w:sz="6" w:space="0" w:color="000000"/>
            </w:tcBorders>
            <w:vAlign w:val="center"/>
          </w:tcPr>
          <w:p w:rsidR="0007119C" w:rsidRDefault="0007119C">
            <w:pPr>
              <w:pStyle w:val="ParagraphStyle"/>
              <w:spacing w:line="264" w:lineRule="auto"/>
              <w:jc w:val="center"/>
              <w:rPr>
                <w:rFonts w:ascii="Times New Roman" w:hAnsi="Times New Roman" w:cs="Times New Roman"/>
              </w:rPr>
            </w:pPr>
            <w:r>
              <w:rPr>
                <w:rFonts w:ascii="Times New Roman" w:hAnsi="Times New Roman" w:cs="Times New Roman"/>
              </w:rPr>
              <w:t>Инструменты,</w:t>
            </w:r>
          </w:p>
          <w:p w:rsidR="0007119C" w:rsidRDefault="0007119C">
            <w:pPr>
              <w:pStyle w:val="ParagraphStyle"/>
              <w:spacing w:line="264" w:lineRule="auto"/>
              <w:jc w:val="center"/>
              <w:rPr>
                <w:rFonts w:ascii="Times New Roman" w:hAnsi="Times New Roman" w:cs="Times New Roman"/>
              </w:rPr>
            </w:pPr>
            <w:r>
              <w:rPr>
                <w:rFonts w:ascii="Times New Roman" w:hAnsi="Times New Roman" w:cs="Times New Roman"/>
              </w:rPr>
              <w:t>оборудование, материалы</w:t>
            </w:r>
          </w:p>
        </w:tc>
      </w:tr>
      <w:tr w:rsidR="0007119C">
        <w:tblPrEx>
          <w:tblCellSpacing w:w="-8" w:type="dxa"/>
        </w:tblPrEx>
        <w:trPr>
          <w:tblCellSpacing w:w="-8" w:type="dxa"/>
        </w:trPr>
        <w:tc>
          <w:tcPr>
            <w:tcW w:w="458" w:type="dxa"/>
            <w:tcBorders>
              <w:top w:val="single" w:sz="6" w:space="0" w:color="000000"/>
              <w:left w:val="single" w:sz="6" w:space="0" w:color="000000"/>
              <w:bottom w:val="nil"/>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c>
          <w:tcPr>
            <w:tcW w:w="3240" w:type="dxa"/>
            <w:tcBorders>
              <w:top w:val="single" w:sz="6" w:space="0" w:color="000000"/>
              <w:left w:val="single" w:sz="6" w:space="0" w:color="000000"/>
              <w:bottom w:val="nil"/>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c>
          <w:tcPr>
            <w:tcW w:w="1200" w:type="dxa"/>
            <w:tcBorders>
              <w:top w:val="single" w:sz="6" w:space="0" w:color="000000"/>
              <w:left w:val="single" w:sz="6" w:space="0" w:color="000000"/>
              <w:bottom w:val="nil"/>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c>
          <w:tcPr>
            <w:tcW w:w="3960" w:type="dxa"/>
            <w:tcBorders>
              <w:top w:val="single" w:sz="6" w:space="0" w:color="000000"/>
              <w:left w:val="single" w:sz="6" w:space="0" w:color="000000"/>
              <w:bottom w:val="nil"/>
              <w:right w:val="single" w:sz="6" w:space="0" w:color="000000"/>
            </w:tcBorders>
          </w:tcPr>
          <w:p w:rsidR="0007119C" w:rsidRDefault="0007119C">
            <w:pPr>
              <w:pStyle w:val="ParagraphStyle"/>
              <w:spacing w:line="264" w:lineRule="auto"/>
              <w:jc w:val="both"/>
              <w:rPr>
                <w:rFonts w:ascii="Times New Roman" w:hAnsi="Times New Roman" w:cs="Times New Roman"/>
                <w:sz w:val="28"/>
                <w:szCs w:val="28"/>
              </w:rPr>
            </w:pPr>
          </w:p>
        </w:tc>
      </w:tr>
    </w:tbl>
    <w:p w:rsidR="0007119C" w:rsidRDefault="0007119C" w:rsidP="0007119C">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может быть добавлена такая информация, как технические и технологические условия, техника безопасности и т. д.</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Контроль качества.</w:t>
      </w:r>
      <w:r>
        <w:rPr>
          <w:rFonts w:ascii="Times New Roman" w:hAnsi="Times New Roman" w:cs="Times New Roman"/>
          <w:sz w:val="28"/>
          <w:szCs w:val="28"/>
        </w:rPr>
        <w:t xml:space="preserve"> В этом разделе перечисляются требования, которым в конечном итоге отвечает выполненное изделие.</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w:t>
      </w:r>
      <w:r>
        <w:rPr>
          <w:rFonts w:ascii="Times New Roman" w:hAnsi="Times New Roman" w:cs="Times New Roman"/>
          <w:sz w:val="28"/>
          <w:szCs w:val="28"/>
        </w:rPr>
        <w:t xml:space="preserve">. Готовое изделие отвечает следующим </w:t>
      </w:r>
      <w:r>
        <w:rPr>
          <w:rFonts w:ascii="Times New Roman" w:hAnsi="Times New Roman" w:cs="Times New Roman"/>
          <w:spacing w:val="45"/>
          <w:sz w:val="28"/>
          <w:szCs w:val="28"/>
        </w:rPr>
        <w:t>требованиям</w:t>
      </w:r>
      <w:r>
        <w:rPr>
          <w:rFonts w:ascii="Times New Roman" w:hAnsi="Times New Roman" w:cs="Times New Roman"/>
          <w:sz w:val="28"/>
          <w:szCs w:val="28"/>
        </w:rPr>
        <w:t>:</w:t>
      </w:r>
    </w:p>
    <w:p w:rsidR="0007119C" w:rsidRDefault="0007119C" w:rsidP="0007119C">
      <w:pPr>
        <w:pStyle w:val="ParagraphStyle"/>
        <w:numPr>
          <w:ilvl w:val="0"/>
          <w:numId w:val="2"/>
        </w:numPr>
        <w:spacing w:line="252" w:lineRule="auto"/>
        <w:jc w:val="both"/>
        <w:rPr>
          <w:rFonts w:ascii="Times New Roman" w:hAnsi="Times New Roman" w:cs="Times New Roman"/>
          <w:sz w:val="28"/>
          <w:szCs w:val="28"/>
        </w:rPr>
      </w:pPr>
      <w:r>
        <w:rPr>
          <w:rFonts w:ascii="Times New Roman" w:hAnsi="Times New Roman" w:cs="Times New Roman"/>
          <w:sz w:val="28"/>
          <w:szCs w:val="28"/>
        </w:rPr>
        <w:t>Цветовое сочетание материалов гармонично.</w:t>
      </w:r>
    </w:p>
    <w:p w:rsidR="0007119C" w:rsidRDefault="0007119C" w:rsidP="0007119C">
      <w:pPr>
        <w:pStyle w:val="ParagraphStyle"/>
        <w:numPr>
          <w:ilvl w:val="0"/>
          <w:numId w:val="2"/>
        </w:numPr>
        <w:spacing w:line="252" w:lineRule="auto"/>
        <w:jc w:val="both"/>
        <w:rPr>
          <w:rFonts w:ascii="Times New Roman" w:hAnsi="Times New Roman" w:cs="Times New Roman"/>
          <w:sz w:val="28"/>
          <w:szCs w:val="28"/>
        </w:rPr>
      </w:pPr>
      <w:r>
        <w:rPr>
          <w:rFonts w:ascii="Times New Roman" w:hAnsi="Times New Roman" w:cs="Times New Roman"/>
          <w:sz w:val="28"/>
          <w:szCs w:val="28"/>
        </w:rPr>
        <w:t>Все элементы композиции выполнены ровно и аккуратно, в соответствии с технологией.</w:t>
      </w:r>
    </w:p>
    <w:p w:rsidR="0007119C" w:rsidRDefault="0007119C" w:rsidP="0007119C">
      <w:pPr>
        <w:pStyle w:val="ParagraphStyle"/>
        <w:numPr>
          <w:ilvl w:val="0"/>
          <w:numId w:val="2"/>
        </w:numPr>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Работа оформлена в законченное изделие. </w:t>
      </w:r>
    </w:p>
    <w:p w:rsidR="0007119C" w:rsidRDefault="0007119C" w:rsidP="0007119C">
      <w:pPr>
        <w:pStyle w:val="ParagraphStyle"/>
        <w:numPr>
          <w:ilvl w:val="0"/>
          <w:numId w:val="2"/>
        </w:numPr>
        <w:spacing w:line="252" w:lineRule="auto"/>
        <w:jc w:val="both"/>
        <w:rPr>
          <w:rFonts w:ascii="Times New Roman" w:hAnsi="Times New Roman" w:cs="Times New Roman"/>
          <w:sz w:val="28"/>
          <w:szCs w:val="28"/>
        </w:rPr>
      </w:pPr>
      <w:r>
        <w:rPr>
          <w:rFonts w:ascii="Times New Roman" w:hAnsi="Times New Roman" w:cs="Times New Roman"/>
          <w:sz w:val="28"/>
          <w:szCs w:val="28"/>
        </w:rPr>
        <w:t>В целом изделие производит благоприятное впечатление.</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Экологическое обоснование</w:t>
      </w:r>
      <w:r>
        <w:rPr>
          <w:rFonts w:ascii="Times New Roman" w:hAnsi="Times New Roman" w:cs="Times New Roman"/>
          <w:sz w:val="28"/>
          <w:szCs w:val="28"/>
        </w:rPr>
        <w:t xml:space="preserve"> представляет собой обоснование экологической безопасности выполняемого изделия, безотходность его производства, возможность вторичного использования или экологическую безопасность утилизации.</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Экономическое обоснование.</w:t>
      </w:r>
      <w:r>
        <w:rPr>
          <w:rFonts w:ascii="Times New Roman" w:hAnsi="Times New Roman" w:cs="Times New Roman"/>
          <w:sz w:val="28"/>
          <w:szCs w:val="28"/>
        </w:rPr>
        <w:t xml:space="preserve"> Раздел посвящен экономическим  расчетам себестоимости и цены изделия, а также размеров предполагаемой прибыли.</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Пример </w:t>
      </w:r>
      <w:r>
        <w:rPr>
          <w:rFonts w:ascii="Times New Roman" w:hAnsi="Times New Roman" w:cs="Times New Roman"/>
          <w:sz w:val="28"/>
          <w:szCs w:val="28"/>
        </w:rPr>
        <w:t>оформления раздела:</w:t>
      </w:r>
    </w:p>
    <w:p w:rsidR="0007119C" w:rsidRDefault="0007119C" w:rsidP="0007119C">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Себестоимость: С = 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С2 + </w:t>
      </w:r>
      <w:proofErr w:type="spellStart"/>
      <w:r>
        <w:rPr>
          <w:rFonts w:ascii="Times New Roman" w:hAnsi="Times New Roman" w:cs="Times New Roman"/>
          <w:sz w:val="28"/>
          <w:szCs w:val="28"/>
        </w:rPr>
        <w:t>Ао</w:t>
      </w:r>
      <w:proofErr w:type="spellEnd"/>
      <w:r>
        <w:rPr>
          <w:rFonts w:ascii="Times New Roman" w:hAnsi="Times New Roman" w:cs="Times New Roman"/>
          <w:sz w:val="28"/>
          <w:szCs w:val="28"/>
        </w:rPr>
        <w:t>.</w:t>
      </w:r>
    </w:p>
    <w:tbl>
      <w:tblPr>
        <w:tblW w:w="9000" w:type="dxa"/>
        <w:tblCellSpacing w:w="0" w:type="dxa"/>
        <w:tblInd w:w="60" w:type="dxa"/>
        <w:tblLayout w:type="fixed"/>
        <w:tblCellMar>
          <w:top w:w="60" w:type="dxa"/>
          <w:left w:w="60" w:type="dxa"/>
          <w:bottom w:w="60" w:type="dxa"/>
          <w:right w:w="60" w:type="dxa"/>
        </w:tblCellMar>
        <w:tblLook w:val="0000"/>
      </w:tblPr>
      <w:tblGrid>
        <w:gridCol w:w="2430"/>
        <w:gridCol w:w="2250"/>
        <w:gridCol w:w="2430"/>
        <w:gridCol w:w="1890"/>
      </w:tblGrid>
      <w:tr w:rsidR="0007119C">
        <w:trPr>
          <w:tblCellSpacing w:w="0" w:type="dxa"/>
        </w:trPr>
        <w:tc>
          <w:tcPr>
            <w:tcW w:w="1350" w:type="pct"/>
            <w:tcBorders>
              <w:top w:val="single" w:sz="6" w:space="0" w:color="000000"/>
              <w:left w:val="single" w:sz="6" w:space="0" w:color="000000"/>
              <w:bottom w:val="single" w:sz="6" w:space="0" w:color="000000"/>
              <w:right w:val="single" w:sz="6" w:space="0" w:color="000000"/>
            </w:tcBorders>
            <w:vAlign w:val="center"/>
          </w:tcPr>
          <w:p w:rsidR="0007119C" w:rsidRDefault="0007119C">
            <w:pPr>
              <w:pStyle w:val="ParagraphStyle"/>
              <w:spacing w:line="264" w:lineRule="auto"/>
              <w:ind w:left="-60" w:right="-60"/>
              <w:jc w:val="center"/>
              <w:rPr>
                <w:rFonts w:ascii="Times New Roman" w:hAnsi="Times New Roman" w:cs="Times New Roman"/>
                <w:sz w:val="22"/>
                <w:szCs w:val="22"/>
              </w:rPr>
            </w:pPr>
            <w:r>
              <w:rPr>
                <w:rFonts w:ascii="Times New Roman" w:hAnsi="Times New Roman" w:cs="Times New Roman"/>
                <w:sz w:val="22"/>
                <w:szCs w:val="22"/>
              </w:rPr>
              <w:t>Затраты</w:t>
            </w:r>
          </w:p>
        </w:tc>
        <w:tc>
          <w:tcPr>
            <w:tcW w:w="1250" w:type="pct"/>
            <w:tcBorders>
              <w:top w:val="single" w:sz="6" w:space="0" w:color="000000"/>
              <w:left w:val="single" w:sz="6" w:space="0" w:color="000000"/>
              <w:bottom w:val="single" w:sz="6" w:space="0" w:color="000000"/>
              <w:right w:val="single" w:sz="6" w:space="0" w:color="000000"/>
            </w:tcBorders>
            <w:vAlign w:val="center"/>
          </w:tcPr>
          <w:p w:rsidR="0007119C" w:rsidRDefault="0007119C">
            <w:pPr>
              <w:pStyle w:val="ParagraphStyle"/>
              <w:spacing w:line="264" w:lineRule="auto"/>
              <w:ind w:left="-60" w:right="-60"/>
              <w:jc w:val="center"/>
              <w:rPr>
                <w:rFonts w:ascii="Times New Roman" w:hAnsi="Times New Roman" w:cs="Times New Roman"/>
                <w:sz w:val="22"/>
                <w:szCs w:val="22"/>
              </w:rPr>
            </w:pPr>
            <w:r>
              <w:rPr>
                <w:rFonts w:ascii="Times New Roman" w:hAnsi="Times New Roman" w:cs="Times New Roman"/>
                <w:sz w:val="22"/>
                <w:szCs w:val="22"/>
              </w:rPr>
              <w:t xml:space="preserve">Стоимость </w:t>
            </w:r>
            <w:r>
              <w:rPr>
                <w:rFonts w:ascii="Times New Roman" w:hAnsi="Times New Roman" w:cs="Times New Roman"/>
                <w:sz w:val="22"/>
                <w:szCs w:val="22"/>
              </w:rPr>
              <w:br/>
              <w:t>за единицу</w:t>
            </w:r>
          </w:p>
        </w:tc>
        <w:tc>
          <w:tcPr>
            <w:tcW w:w="1300" w:type="pct"/>
            <w:tcBorders>
              <w:top w:val="single" w:sz="6" w:space="0" w:color="000000"/>
              <w:left w:val="single" w:sz="6" w:space="0" w:color="000000"/>
              <w:bottom w:val="single" w:sz="6" w:space="0" w:color="000000"/>
              <w:right w:val="single" w:sz="6" w:space="0" w:color="000000"/>
            </w:tcBorders>
            <w:vAlign w:val="center"/>
          </w:tcPr>
          <w:p w:rsidR="0007119C" w:rsidRDefault="0007119C">
            <w:pPr>
              <w:pStyle w:val="ParagraphStyle"/>
              <w:spacing w:line="264" w:lineRule="auto"/>
              <w:ind w:left="-60" w:right="-60"/>
              <w:jc w:val="center"/>
              <w:rPr>
                <w:rFonts w:ascii="Times New Roman" w:hAnsi="Times New Roman" w:cs="Times New Roman"/>
                <w:sz w:val="22"/>
                <w:szCs w:val="22"/>
              </w:rPr>
            </w:pPr>
            <w:r>
              <w:rPr>
                <w:rFonts w:ascii="Times New Roman" w:hAnsi="Times New Roman" w:cs="Times New Roman"/>
                <w:sz w:val="22"/>
                <w:szCs w:val="22"/>
              </w:rPr>
              <w:t>Количество</w:t>
            </w:r>
          </w:p>
        </w:tc>
        <w:tc>
          <w:tcPr>
            <w:tcW w:w="10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sz w:val="22"/>
                <w:szCs w:val="22"/>
              </w:rPr>
            </w:pPr>
            <w:r>
              <w:rPr>
                <w:rFonts w:ascii="Times New Roman" w:hAnsi="Times New Roman" w:cs="Times New Roman"/>
                <w:sz w:val="22"/>
                <w:szCs w:val="22"/>
              </w:rPr>
              <w:t xml:space="preserve">Общая </w:t>
            </w:r>
          </w:p>
          <w:p w:rsidR="0007119C" w:rsidRDefault="0007119C">
            <w:pPr>
              <w:pStyle w:val="ParagraphStyle"/>
              <w:spacing w:line="264" w:lineRule="auto"/>
              <w:ind w:left="-60" w:right="-60"/>
              <w:jc w:val="center"/>
              <w:rPr>
                <w:rFonts w:ascii="Times New Roman" w:hAnsi="Times New Roman" w:cs="Times New Roman"/>
                <w:sz w:val="22"/>
                <w:szCs w:val="22"/>
              </w:rPr>
            </w:pPr>
            <w:r>
              <w:rPr>
                <w:rFonts w:ascii="Times New Roman" w:hAnsi="Times New Roman" w:cs="Times New Roman"/>
                <w:sz w:val="22"/>
                <w:szCs w:val="22"/>
              </w:rPr>
              <w:t xml:space="preserve">стоимость </w:t>
            </w:r>
          </w:p>
        </w:tc>
      </w:tr>
      <w:tr w:rsidR="0007119C">
        <w:tblPrEx>
          <w:tblCellSpacing w:w="-8" w:type="dxa"/>
        </w:tblPrEx>
        <w:trPr>
          <w:tblCellSpacing w:w="-8" w:type="dxa"/>
        </w:trPr>
        <w:tc>
          <w:tcPr>
            <w:tcW w:w="5000" w:type="pct"/>
            <w:gridSpan w:val="4"/>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r>
              <w:rPr>
                <w:rFonts w:ascii="Times New Roman" w:hAnsi="Times New Roman" w:cs="Times New Roman"/>
              </w:rPr>
              <w:t>Стоимость материалов (С</w:t>
            </w:r>
            <w:proofErr w:type="gramStart"/>
            <w:r>
              <w:rPr>
                <w:rFonts w:ascii="Times New Roman" w:hAnsi="Times New Roman" w:cs="Times New Roman"/>
              </w:rPr>
              <w:t>1</w:t>
            </w:r>
            <w:proofErr w:type="gramEnd"/>
            <w:r>
              <w:rPr>
                <w:rFonts w:ascii="Times New Roman" w:hAnsi="Times New Roman" w:cs="Times New Roman"/>
              </w:rPr>
              <w:t>)</w:t>
            </w:r>
          </w:p>
        </w:tc>
      </w:tr>
      <w:tr w:rsidR="0007119C">
        <w:tblPrEx>
          <w:tblCellSpacing w:w="-8" w:type="dxa"/>
        </w:tblPrEx>
        <w:trPr>
          <w:tblCellSpacing w:w="-8" w:type="dxa"/>
        </w:trPr>
        <w:tc>
          <w:tcPr>
            <w:tcW w:w="13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2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3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0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r>
      <w:tr w:rsidR="0007119C">
        <w:tblPrEx>
          <w:tblCellSpacing w:w="-8" w:type="dxa"/>
        </w:tblPrEx>
        <w:trPr>
          <w:tblCellSpacing w:w="-8" w:type="dxa"/>
        </w:trPr>
        <w:tc>
          <w:tcPr>
            <w:tcW w:w="13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2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3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0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r>
      <w:tr w:rsidR="0007119C">
        <w:tblPrEx>
          <w:tblCellSpacing w:w="-8" w:type="dxa"/>
        </w:tblPrEx>
        <w:trPr>
          <w:tblCellSpacing w:w="-8" w:type="dxa"/>
        </w:trPr>
        <w:tc>
          <w:tcPr>
            <w:tcW w:w="5000" w:type="pct"/>
            <w:gridSpan w:val="4"/>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r>
              <w:rPr>
                <w:rFonts w:ascii="Times New Roman" w:hAnsi="Times New Roman" w:cs="Times New Roman"/>
              </w:rPr>
              <w:t>Стоимость коммунальных услуг (С</w:t>
            </w:r>
            <w:proofErr w:type="gramStart"/>
            <w:r>
              <w:rPr>
                <w:rFonts w:ascii="Times New Roman" w:hAnsi="Times New Roman" w:cs="Times New Roman"/>
              </w:rPr>
              <w:t>2</w:t>
            </w:r>
            <w:proofErr w:type="gramEnd"/>
            <w:r>
              <w:rPr>
                <w:rFonts w:ascii="Times New Roman" w:hAnsi="Times New Roman" w:cs="Times New Roman"/>
              </w:rPr>
              <w:t>)</w:t>
            </w:r>
          </w:p>
        </w:tc>
      </w:tr>
      <w:tr w:rsidR="0007119C">
        <w:tblPrEx>
          <w:tblCellSpacing w:w="-8" w:type="dxa"/>
        </w:tblPrEx>
        <w:trPr>
          <w:tblCellSpacing w:w="-8" w:type="dxa"/>
        </w:trPr>
        <w:tc>
          <w:tcPr>
            <w:tcW w:w="13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2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3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0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r>
      <w:tr w:rsidR="0007119C">
        <w:tblPrEx>
          <w:tblCellSpacing w:w="-8" w:type="dxa"/>
        </w:tblPrEx>
        <w:trPr>
          <w:tblCellSpacing w:w="-8" w:type="dxa"/>
        </w:trPr>
        <w:tc>
          <w:tcPr>
            <w:tcW w:w="13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2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3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0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r>
      <w:tr w:rsidR="0007119C">
        <w:tblPrEx>
          <w:tblCellSpacing w:w="-8" w:type="dxa"/>
        </w:tblPrEx>
        <w:trPr>
          <w:tblCellSpacing w:w="-8" w:type="dxa"/>
        </w:trPr>
        <w:tc>
          <w:tcPr>
            <w:tcW w:w="5000" w:type="pct"/>
            <w:gridSpan w:val="4"/>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r>
              <w:rPr>
                <w:rFonts w:ascii="Times New Roman" w:hAnsi="Times New Roman" w:cs="Times New Roman"/>
              </w:rPr>
              <w:t>Стоимость оборудования (</w:t>
            </w:r>
            <w:proofErr w:type="gramStart"/>
            <w:r>
              <w:rPr>
                <w:rFonts w:ascii="Times New Roman" w:hAnsi="Times New Roman" w:cs="Times New Roman"/>
              </w:rPr>
              <w:t>Со</w:t>
            </w:r>
            <w:proofErr w:type="gramEnd"/>
            <w:r>
              <w:rPr>
                <w:rFonts w:ascii="Times New Roman" w:hAnsi="Times New Roman" w:cs="Times New Roman"/>
              </w:rPr>
              <w:t>)</w:t>
            </w:r>
          </w:p>
        </w:tc>
      </w:tr>
      <w:tr w:rsidR="0007119C">
        <w:tblPrEx>
          <w:tblCellSpacing w:w="-8" w:type="dxa"/>
        </w:tblPrEx>
        <w:trPr>
          <w:tblCellSpacing w:w="-8" w:type="dxa"/>
        </w:trPr>
        <w:tc>
          <w:tcPr>
            <w:tcW w:w="13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2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3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0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r>
      <w:tr w:rsidR="0007119C">
        <w:tblPrEx>
          <w:tblCellSpacing w:w="-8" w:type="dxa"/>
        </w:tblPrEx>
        <w:trPr>
          <w:tblCellSpacing w:w="-8" w:type="dxa"/>
        </w:trPr>
        <w:tc>
          <w:tcPr>
            <w:tcW w:w="13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25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3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c>
          <w:tcPr>
            <w:tcW w:w="10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r>
      <w:tr w:rsidR="0007119C">
        <w:tblPrEx>
          <w:tblCellSpacing w:w="-8" w:type="dxa"/>
        </w:tblPrEx>
        <w:trPr>
          <w:tblCellSpacing w:w="-8" w:type="dxa"/>
        </w:trPr>
        <w:tc>
          <w:tcPr>
            <w:tcW w:w="3950" w:type="pct"/>
            <w:gridSpan w:val="3"/>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right"/>
              <w:rPr>
                <w:rFonts w:ascii="Times New Roman" w:hAnsi="Times New Roman" w:cs="Times New Roman"/>
              </w:rPr>
            </w:pPr>
            <w:r>
              <w:rPr>
                <w:rFonts w:ascii="Times New Roman" w:hAnsi="Times New Roman" w:cs="Times New Roman"/>
              </w:rPr>
              <w:t>Итого:</w:t>
            </w:r>
          </w:p>
        </w:tc>
        <w:tc>
          <w:tcPr>
            <w:tcW w:w="1000" w:type="pct"/>
            <w:tcBorders>
              <w:top w:val="single" w:sz="6" w:space="0" w:color="000000"/>
              <w:left w:val="single" w:sz="6" w:space="0" w:color="000000"/>
              <w:bottom w:val="single" w:sz="6" w:space="0" w:color="000000"/>
              <w:right w:val="single" w:sz="6" w:space="0" w:color="000000"/>
            </w:tcBorders>
          </w:tcPr>
          <w:p w:rsidR="0007119C" w:rsidRDefault="0007119C">
            <w:pPr>
              <w:pStyle w:val="ParagraphStyle"/>
              <w:spacing w:line="264" w:lineRule="auto"/>
              <w:ind w:left="-60" w:right="-60"/>
              <w:jc w:val="center"/>
              <w:rPr>
                <w:rFonts w:ascii="Times New Roman" w:hAnsi="Times New Roman" w:cs="Times New Roman"/>
              </w:rPr>
            </w:pPr>
          </w:p>
        </w:tc>
      </w:tr>
    </w:tbl>
    <w:p w:rsidR="0007119C" w:rsidRDefault="0007119C" w:rsidP="0007119C">
      <w:pPr>
        <w:pStyle w:val="ParagraphStyle"/>
        <w:spacing w:before="240" w:line="252"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Ао</w:t>
      </w:r>
      <w:proofErr w:type="spellEnd"/>
      <w:r>
        <w:rPr>
          <w:rFonts w:ascii="Times New Roman" w:hAnsi="Times New Roman" w:cs="Times New Roman"/>
          <w:sz w:val="28"/>
          <w:szCs w:val="28"/>
        </w:rPr>
        <w:t xml:space="preserve"> – амортизация (износ) оборудования – 0,05 % от стоимости оборудования.</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Реклама.</w:t>
      </w:r>
      <w:r>
        <w:rPr>
          <w:rFonts w:ascii="Times New Roman" w:hAnsi="Times New Roman" w:cs="Times New Roman"/>
          <w:sz w:val="28"/>
          <w:szCs w:val="28"/>
        </w:rPr>
        <w:t xml:space="preserve"> В данном разделе дается реклама выполняемого проекта с указанием формы рекламного носителя (объявление в газете, журнале, рекламный щит, реклама на телевидении и т. д.).</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Самооценка.</w:t>
      </w:r>
      <w:r>
        <w:rPr>
          <w:rFonts w:ascii="Times New Roman" w:hAnsi="Times New Roman" w:cs="Times New Roman"/>
          <w:sz w:val="28"/>
          <w:szCs w:val="28"/>
        </w:rPr>
        <w:t xml:space="preserve"> Нельзя недооценивать важность данного раздела. На этом этапе у учащегося формируется критическое мышление, развиваются логика, умение анализировать и делать выводы. </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Словарь терминов.</w:t>
      </w:r>
      <w:r>
        <w:rPr>
          <w:rFonts w:ascii="Times New Roman" w:hAnsi="Times New Roman" w:cs="Times New Roman"/>
          <w:sz w:val="28"/>
          <w:szCs w:val="28"/>
        </w:rPr>
        <w:t xml:space="preserve"> В данный список достаточно включить от трех до пяти основных, наиболее часто употребляемых в проекте терминов. Конечно же, лучше, если эти термины будут напрямую связаны с основной темой проекта.</w:t>
      </w:r>
    </w:p>
    <w:p w:rsidR="0007119C" w:rsidRDefault="0007119C" w:rsidP="0007119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Литература.</w:t>
      </w:r>
      <w:r>
        <w:rPr>
          <w:rFonts w:ascii="Times New Roman" w:hAnsi="Times New Roman" w:cs="Times New Roman"/>
          <w:sz w:val="28"/>
          <w:szCs w:val="28"/>
        </w:rPr>
        <w:t xml:space="preserve"> При работе над проектом используют различные источники информации. Поэтому важно рассказать учащимся об авторском праве и условиях использования различных источников информации, в том числе и возможностей Интернета.</w:t>
      </w:r>
    </w:p>
    <w:sectPr w:rsidR="0007119C" w:rsidSect="00E25C2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0EFA"/>
    <w:multiLevelType w:val="multilevel"/>
    <w:tmpl w:val="0BC7E298"/>
    <w:lvl w:ilvl="0">
      <w:numFmt w:val="bullet"/>
      <w:lvlText w:val="·"/>
      <w:lvlJc w:val="left"/>
      <w:pPr>
        <w:tabs>
          <w:tab w:val="num" w:pos="570"/>
        </w:tabs>
        <w:ind w:firstLine="360"/>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nsid w:val="60AC33B7"/>
    <w:multiLevelType w:val="multilevel"/>
    <w:tmpl w:val="6CF655F0"/>
    <w:lvl w:ilvl="0">
      <w:numFmt w:val="bullet"/>
      <w:lvlText w:val="·"/>
      <w:lvlJc w:val="left"/>
      <w:pPr>
        <w:tabs>
          <w:tab w:val="num" w:pos="570"/>
        </w:tabs>
        <w:ind w:firstLine="360"/>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119C"/>
    <w:rsid w:val="0007119C"/>
    <w:rsid w:val="00170FF6"/>
    <w:rsid w:val="00246E43"/>
    <w:rsid w:val="004157B5"/>
    <w:rsid w:val="0055045A"/>
    <w:rsid w:val="00554F73"/>
    <w:rsid w:val="006474B1"/>
    <w:rsid w:val="00710249"/>
    <w:rsid w:val="00B336B0"/>
    <w:rsid w:val="00DA414B"/>
    <w:rsid w:val="00EA2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7119C"/>
    <w:pPr>
      <w:autoSpaceDE w:val="0"/>
      <w:autoSpaceDN w:val="0"/>
      <w:adjustRightInd w:val="0"/>
      <w:spacing w:after="0" w:line="240" w:lineRule="auto"/>
    </w:pPr>
    <w:rPr>
      <w:rFonts w:ascii="Arial" w:hAnsi="Arial" w:cs="Arial"/>
      <w:sz w:val="24"/>
      <w:szCs w:val="24"/>
    </w:rPr>
  </w:style>
  <w:style w:type="paragraph" w:styleId="a3">
    <w:name w:val="Balloon Text"/>
    <w:basedOn w:val="a"/>
    <w:link w:val="a4"/>
    <w:uiPriority w:val="99"/>
    <w:semiHidden/>
    <w:unhideWhenUsed/>
    <w:rsid w:val="000711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2013-05-22T08:24:00Z</dcterms:created>
  <dcterms:modified xsi:type="dcterms:W3CDTF">2014-11-08T10:11:00Z</dcterms:modified>
</cp:coreProperties>
</file>