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3" w:rsidRPr="0098487E" w:rsidRDefault="00ED0273" w:rsidP="00ED027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8487E">
        <w:rPr>
          <w:rFonts w:ascii="Times New Roman" w:hAnsi="Times New Roman"/>
          <w:sz w:val="28"/>
          <w:szCs w:val="28"/>
        </w:rPr>
        <w:t>МУНИЦИПАЛЬОЕ ОБЩЕОБРАЗОВАТЕЛЬНОЕ УЧРЕЖДЕНИЕ</w:t>
      </w:r>
    </w:p>
    <w:p w:rsidR="00ED0273" w:rsidRPr="0098487E" w:rsidRDefault="00ED0273" w:rsidP="00ED027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8487E">
        <w:rPr>
          <w:rFonts w:ascii="Times New Roman" w:hAnsi="Times New Roman"/>
          <w:sz w:val="28"/>
          <w:szCs w:val="28"/>
        </w:rPr>
        <w:t>ВЛАДИМИРСКАЯ СРЕДНЯЯ ШКОЛА</w:t>
      </w:r>
    </w:p>
    <w:p w:rsidR="00ED0273" w:rsidRPr="0098487E" w:rsidRDefault="00ED0273" w:rsidP="00ED027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242"/>
        <w:tblW w:w="11495" w:type="dxa"/>
        <w:tblLook w:val="04A0"/>
      </w:tblPr>
      <w:tblGrid>
        <w:gridCol w:w="3369"/>
        <w:gridCol w:w="4299"/>
        <w:gridCol w:w="3827"/>
      </w:tblGrid>
      <w:tr w:rsidR="00ED0273" w:rsidRPr="003D7011" w:rsidTr="00ED0273">
        <w:trPr>
          <w:trHeight w:val="1941"/>
        </w:trPr>
        <w:tc>
          <w:tcPr>
            <w:tcW w:w="3369" w:type="dxa"/>
          </w:tcPr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Принято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педагогическим советом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школы от 31.08.2016 №1</w:t>
            </w:r>
          </w:p>
        </w:tc>
        <w:tc>
          <w:tcPr>
            <w:tcW w:w="4299" w:type="dxa"/>
          </w:tcPr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СОГЛАСОВАНО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зам.директора по </w:t>
            </w:r>
            <w:r w:rsidRPr="00CB67BD">
              <w:rPr>
                <w:rFonts w:ascii="Times New Roman" w:hAnsi="Times New Roman"/>
                <w:sz w:val="28"/>
              </w:rPr>
              <w:t>ВР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_______________</w:t>
            </w:r>
            <w:r>
              <w:rPr>
                <w:rFonts w:ascii="Times New Roman" w:hAnsi="Times New Roman"/>
                <w:sz w:val="28"/>
              </w:rPr>
              <w:t>Т.В. Киселёва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CB67BD">
              <w:rPr>
                <w:rFonts w:ascii="Times New Roman" w:hAnsi="Times New Roman"/>
                <w:sz w:val="28"/>
              </w:rPr>
              <w:t>1» сентября 2016 г.</w:t>
            </w:r>
          </w:p>
        </w:tc>
        <w:tc>
          <w:tcPr>
            <w:tcW w:w="3827" w:type="dxa"/>
          </w:tcPr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УТВЕРЖДАЮ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Директор школы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___________ В.В.Цыганова</w:t>
            </w:r>
          </w:p>
          <w:p w:rsidR="00ED0273" w:rsidRPr="00CB67BD" w:rsidRDefault="00ED0273" w:rsidP="00ED0273">
            <w:pPr>
              <w:contextualSpacing/>
              <w:rPr>
                <w:rFonts w:ascii="Times New Roman" w:hAnsi="Times New Roman"/>
                <w:sz w:val="28"/>
              </w:rPr>
            </w:pPr>
            <w:r w:rsidRPr="00CB67BD">
              <w:rPr>
                <w:rFonts w:ascii="Times New Roman" w:hAnsi="Times New Roman"/>
                <w:sz w:val="28"/>
              </w:rPr>
              <w:t>Приказ №    от 01 сентября 2016 г.</w:t>
            </w:r>
          </w:p>
        </w:tc>
      </w:tr>
    </w:tbl>
    <w:p w:rsidR="00ED0273" w:rsidRPr="0098487E" w:rsidRDefault="00ED0273" w:rsidP="00ED0273">
      <w:pPr>
        <w:spacing w:after="0"/>
        <w:ind w:firstLine="851"/>
        <w:contextualSpacing/>
        <w:rPr>
          <w:rFonts w:ascii="Times New Roman" w:hAnsi="Times New Roman"/>
          <w:sz w:val="28"/>
          <w:szCs w:val="28"/>
        </w:rPr>
      </w:pPr>
      <w:r w:rsidRPr="0098487E">
        <w:rPr>
          <w:rFonts w:ascii="Times New Roman" w:hAnsi="Times New Roman"/>
          <w:sz w:val="28"/>
          <w:szCs w:val="28"/>
        </w:rPr>
        <w:t xml:space="preserve"> </w:t>
      </w:r>
    </w:p>
    <w:p w:rsidR="00ED0273" w:rsidRPr="0098487E" w:rsidRDefault="00ED0273" w:rsidP="00ED0273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0273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Pr="0098487E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воспитательной работы</w:t>
      </w:r>
    </w:p>
    <w:p w:rsidR="00ED0273" w:rsidRPr="0098487E" w:rsidRDefault="00ED0273" w:rsidP="00ED0273">
      <w:pPr>
        <w:spacing w:after="0"/>
        <w:ind w:right="5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487E">
        <w:rPr>
          <w:rFonts w:ascii="Times New Roman" w:hAnsi="Times New Roman"/>
          <w:b/>
          <w:sz w:val="28"/>
          <w:szCs w:val="28"/>
        </w:rPr>
        <w:t>«</w:t>
      </w:r>
      <w:r w:rsidR="00955006">
        <w:rPr>
          <w:rFonts w:ascii="Times New Roman" w:hAnsi="Times New Roman"/>
          <w:b/>
          <w:sz w:val="28"/>
          <w:szCs w:val="28"/>
        </w:rPr>
        <w:t>Мастерская успеха</w:t>
      </w:r>
      <w:r w:rsidRPr="0098487E">
        <w:rPr>
          <w:rFonts w:ascii="Times New Roman" w:hAnsi="Times New Roman"/>
          <w:b/>
          <w:sz w:val="28"/>
          <w:szCs w:val="28"/>
        </w:rPr>
        <w:t>»</w:t>
      </w:r>
    </w:p>
    <w:p w:rsidR="00ED0273" w:rsidRPr="0098487E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(2016-2021 гг)</w:t>
      </w:r>
    </w:p>
    <w:p w:rsidR="00ED0273" w:rsidRPr="0098487E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2055"/>
        <w:gridCol w:w="3154"/>
      </w:tblGrid>
      <w:tr w:rsidR="00ED0273" w:rsidRPr="0098487E" w:rsidTr="00ED0273">
        <w:tc>
          <w:tcPr>
            <w:tcW w:w="2055" w:type="dxa"/>
          </w:tcPr>
          <w:p w:rsidR="00ED0273" w:rsidRPr="00CB67BD" w:rsidRDefault="00ED0273" w:rsidP="00ED0273">
            <w:pPr>
              <w:ind w:right="-1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D0273" w:rsidRPr="00CB67BD" w:rsidRDefault="00ED0273" w:rsidP="00ED0273">
            <w:pPr>
              <w:ind w:right="-1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67BD"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  <w:p w:rsidR="00ED0273" w:rsidRPr="00CB67BD" w:rsidRDefault="00ED0273" w:rsidP="00ED0273">
            <w:pPr>
              <w:ind w:right="-1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67BD">
              <w:rPr>
                <w:rFonts w:ascii="Times New Roman" w:hAnsi="Times New Roman"/>
                <w:sz w:val="28"/>
                <w:szCs w:val="28"/>
              </w:rPr>
              <w:t>Патанина  Татьяна Владимировна</w:t>
            </w:r>
          </w:p>
        </w:tc>
      </w:tr>
    </w:tbl>
    <w:p w:rsidR="00ED0273" w:rsidRPr="0098487E" w:rsidRDefault="00ED0273" w:rsidP="00ED0273">
      <w:pPr>
        <w:spacing w:after="0"/>
        <w:ind w:right="-15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0273" w:rsidRPr="0098487E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Pr="0098487E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Pr="0098487E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0273" w:rsidRPr="0098487E" w:rsidRDefault="00ED0273" w:rsidP="00ED0273">
      <w:pPr>
        <w:spacing w:after="0"/>
        <w:ind w:right="-15"/>
        <w:contextualSpacing/>
        <w:jc w:val="center"/>
        <w:rPr>
          <w:rFonts w:ascii="Times New Roman" w:hAnsi="Times New Roman"/>
          <w:sz w:val="28"/>
          <w:szCs w:val="28"/>
        </w:rPr>
      </w:pPr>
      <w:r w:rsidRPr="0098487E"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ED0273" w:rsidRDefault="00ED0273" w:rsidP="00133B27">
      <w:pPr>
        <w:spacing w:after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D0273" w:rsidRDefault="00ED0273" w:rsidP="00133B27">
      <w:pPr>
        <w:spacing w:after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D0273" w:rsidRDefault="00ED0273" w:rsidP="00133B27">
      <w:pPr>
        <w:spacing w:after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D0273" w:rsidRDefault="00ED0273" w:rsidP="00133B27">
      <w:pPr>
        <w:spacing w:after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D0273" w:rsidRDefault="00ED0273" w:rsidP="00133B27">
      <w:pPr>
        <w:spacing w:after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E1D66" w:rsidRDefault="00ED0273" w:rsidP="00133B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2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классного руководителя «Мастерская успеха» разработана в соответствии с новыми требованиями ФГОС средней ступени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2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Современному обществу нужны успешные молодые люди, быстро адаптирующиеся к изменяющимся условиям, способные принимать решения, обладающие чувством социальной ответственности.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2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сегодня – это один из основных институтов социализации ребёнка. Именно воспитательная система класса и школы может стать тем инструментом, который позволит каждому ребёнку реализовать свои возможности, став успешным.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Основой вопрос для меня, как для классного руководителя, звучит так: «Как сделать жизнь классного коллектива, и каждого ученика в отдельности, успешной?»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2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основе моей программы лежит личностный подход, который определяет воспитание как планируемый процесс, в котором сочетаются специально разработанная программа жизнедеятельности классного коллектива с возможностями саморазвития и самоуправления учащихся.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УСПЕХ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аббревиатура, являющаяся результатом синтеза основных аспектов развития личности: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У-учёба -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познавательная деятельность. Процесс воспитания неразрывно связан с процессом обучения и является стержневым в формировании человека.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оциализация – процесс усвоения ребёнком социальных норм, необходимых для жизни в обществе.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озитивность – необходимое условие продуктивности любой деятельности. </w:t>
      </w:r>
    </w:p>
    <w:p w:rsidR="00AE1D66" w:rsidRDefault="00AE1D66" w:rsidP="00133B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динство – коллективная деятельность. Успешность зачастую зависит от совместной деятельности. Учащиеся должны уметь работать в коллективе, прислушиваясь к мнению других, уважая каждого.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аризма – исключительная одаренность, яркость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3B27" w:rsidRDefault="00DE243E" w:rsidP="00133B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Воспитательная система должна способствовать формированию у школьников положительного отношения к себе, уверенности в своих способностях, создавать ситуации успеха, находить возможность стимулировать ребенка за активную самостоятельную деятельность.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A69" w:rsidRPr="00133B27" w:rsidRDefault="00F71A69" w:rsidP="00133B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“Мастерская успеха” рассчитана на учащихся 5 – 9 классов.</w:t>
      </w:r>
    </w:p>
    <w:p w:rsidR="00F71A69" w:rsidRPr="00ED0273" w:rsidRDefault="00F71A69" w:rsidP="00133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цель программы:</w:t>
      </w:r>
    </w:p>
    <w:p w:rsidR="00F71A69" w:rsidRPr="00133B27" w:rsidRDefault="00F71A69" w:rsidP="00133B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успешного человека, занимающего активную социальную и гражданскую позиции.</w:t>
      </w:r>
    </w:p>
    <w:p w:rsidR="00F71A69" w:rsidRPr="00ED0273" w:rsidRDefault="00F71A69" w:rsidP="00133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программы:</w:t>
      </w:r>
    </w:p>
    <w:p w:rsidR="00DE243E" w:rsidRDefault="00F71A69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помощь в развитии познавательных, творческих, исследовательских и других способностей обучающихся;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благоприятных условий для развития личности обучающихся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классного коллектива как воспитательной системы;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организация разнообразных видов коллективной творческой деятельности;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вовлечение учащихся в разнообразные социализирующие отношения, (участие в традиционных школьных мероприятиях и мероприятиях другого уровня);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диагностика, регулирование и коррекция личностного развития учащихся через методику «Портфолио», а также создание условий для развития у учащихся способностей к самоанализу, самооценке и саморазвитию;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нравственного отношения к человеку, труду, природе;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здорового образа жизни;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поддержание и укрепление школьных традиций, способствующих созданию и развитию классного коллектива;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совершенствование ученического самоуправления;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вовлечение учащихся в систему дополнительного образования с целью обеспечения самореализации личности;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условий для участия семей учащихся в воспитательном процессе класса, повышения активности родительского сообщества; привлечение родителей к участию в управлении классом и школой;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учеников в духе личностного достоинства, уважения прав человека, гражданственности, патриотизма.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Программа осуществляется: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через ведение аналитической и диагностической деятельности (анкетирование, тестирование, наблюдение, опросники, социологические исследования);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через систему дополнительного образования;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через систему КТД и традиционных дел ОУ;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ходе организации образовательного процесса, а также во внеурочное и внешкольное время;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ходе взаимодействия со школьными службами (социальный педагог, библиотекарь, школьный музей);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через систему взаимодействия, сотрудничества с культурными и образовател</w:t>
      </w:r>
      <w:r w:rsidR="00EF3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ьными учреждения села и района.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Формы работы: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классный час, беседа, обсуждение, консультации, презентации,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тренинги, занятия,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конкурсы, викторины, игры, праздники, мероприятия, походы (туристические, культурологические), представления, выступления, балы, фестивали;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дебаты, дискуссии, круглые столы, конференции;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встречи с интересными людьми;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проведение совместных с родителями КТД.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A69" w:rsidRDefault="00F71A69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4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Приоритетные направления работы: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3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3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Гражданско-патриотическое;</w:t>
      </w:r>
    </w:p>
    <w:p w:rsidR="00EF3736" w:rsidRDefault="00EF3736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Духовно-нравственное;</w:t>
      </w:r>
    </w:p>
    <w:p w:rsidR="00EF3736" w:rsidRDefault="00EF3736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Общеинтел</w:t>
      </w:r>
      <w:r w:rsidR="00AE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ектуальное;</w:t>
      </w:r>
    </w:p>
    <w:p w:rsidR="00EF3736" w:rsidRDefault="00EF3736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Спортивно-оздоровительное;</w:t>
      </w:r>
    </w:p>
    <w:p w:rsidR="00EF3736" w:rsidRDefault="00EF3736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Экологическое и трудовое;</w:t>
      </w:r>
    </w:p>
    <w:p w:rsidR="00EF3736" w:rsidRDefault="00EF3736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Художественно-эстетическое;</w:t>
      </w:r>
    </w:p>
    <w:p w:rsidR="00EF3736" w:rsidRPr="00EF3736" w:rsidRDefault="00F51D76" w:rsidP="00EF3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-Правовое.</w:t>
      </w:r>
      <w:r w:rsidR="00EF3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0273" w:rsidRDefault="00ED0273" w:rsidP="00133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A69" w:rsidRPr="00ED0273" w:rsidRDefault="00F71A69" w:rsidP="00133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F71A69" w:rsidRDefault="00EF3736" w:rsidP="00133B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этап – 5 класс 2016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– одна семья»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сплочение коллектива класса, формирование творческой и социальной активности учащихся;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этап – 6 класс 2017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талантливы во всем»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выработка ответственности, умения планировать, анализировать свои поступки.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этап – 7 класс 2018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успешны»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воспитание самостоятельности в делах, повышение творческой активности.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этап – 8 класс 2019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взрослеем»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содействие процессам саморазвития, самопознания учащихся, их 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нравственной самореализации.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этап – 9 класс 2020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- выпускники»</w:t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A69"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создание условий для самореализации и самоопределения учащихся, выбора будущей профессии</w:t>
      </w:r>
      <w:r w:rsidR="00ED0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D0273" w:rsidRDefault="007635CB" w:rsidP="00133B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8225"/>
      </w:tblGrid>
      <w:tr w:rsidR="007635CB" w:rsidRPr="00C01D65" w:rsidTr="00600F4F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5CB" w:rsidRPr="00C01D65" w:rsidRDefault="007635CB" w:rsidP="007635CB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C01D65">
              <w:rPr>
                <w:b/>
                <w:bCs/>
              </w:rPr>
              <w:t>Духовно-нравственное направление</w:t>
            </w:r>
          </w:p>
        </w:tc>
      </w:tr>
      <w:tr w:rsidR="007635CB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5CB" w:rsidRPr="00C01D65" w:rsidRDefault="007635CB" w:rsidP="007635CB">
            <w:pPr>
              <w:pStyle w:val="ae"/>
              <w:snapToGrid w:val="0"/>
              <w:jc w:val="both"/>
            </w:pPr>
            <w:r w:rsidRPr="00C01D65">
              <w:t>Цель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5CB" w:rsidRPr="00C01D65" w:rsidRDefault="007635CB" w:rsidP="00C01D6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Создание условий, обеспечивающих духовно-нравственное развитие личности школьника на основе развития его индивидуальности</w:t>
            </w:r>
          </w:p>
        </w:tc>
      </w:tr>
      <w:tr w:rsidR="007635CB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5CB" w:rsidRPr="00C01D65" w:rsidRDefault="007635CB" w:rsidP="007635CB">
            <w:pPr>
              <w:pStyle w:val="ae"/>
              <w:snapToGrid w:val="0"/>
              <w:jc w:val="both"/>
            </w:pPr>
            <w:r w:rsidRPr="00C01D65">
              <w:t>Задачи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5CB" w:rsidRPr="00C01D65" w:rsidRDefault="007635CB" w:rsidP="007635CB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представления о духовных и нравственных ценностях.</w:t>
            </w:r>
          </w:p>
          <w:p w:rsidR="007635CB" w:rsidRPr="00C01D65" w:rsidRDefault="007635CB" w:rsidP="007635CB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потребности соблюдать «золотые правила» взаимоотношений в</w:t>
            </w:r>
          </w:p>
          <w:p w:rsidR="007635CB" w:rsidRPr="00C01D65" w:rsidRDefault="007635CB" w:rsidP="00C01D65">
            <w:pPr>
              <w:tabs>
                <w:tab w:val="left" w:pos="4125"/>
              </w:tabs>
              <w:snapToGrid w:val="0"/>
              <w:spacing w:after="0" w:line="240" w:lineRule="auto"/>
              <w:ind w:left="20"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семье и обществе.</w:t>
            </w:r>
          </w:p>
          <w:p w:rsidR="007635CB" w:rsidRPr="00C01D65" w:rsidRDefault="007635CB" w:rsidP="00C01D65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интереса школьников к духовно-нравственным ценностям</w:t>
            </w:r>
          </w:p>
          <w:p w:rsidR="007635CB" w:rsidRPr="00C01D65" w:rsidRDefault="007635CB" w:rsidP="00C01D65">
            <w:pPr>
              <w:tabs>
                <w:tab w:val="left" w:pos="4095"/>
              </w:tabs>
              <w:snapToGrid w:val="0"/>
              <w:spacing w:after="0" w:line="240" w:lineRule="auto"/>
              <w:ind w:left="20"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народа.</w:t>
            </w:r>
          </w:p>
        </w:tc>
      </w:tr>
      <w:tr w:rsidR="007635CB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5CB" w:rsidRPr="00C01D65" w:rsidRDefault="007635CB" w:rsidP="007635CB">
            <w:pPr>
              <w:pStyle w:val="ae"/>
              <w:snapToGrid w:val="0"/>
              <w:jc w:val="both"/>
            </w:pPr>
            <w:r w:rsidRPr="00C01D65">
              <w:t>Формы реализации программы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5CB" w:rsidRPr="00C01D65" w:rsidRDefault="007635CB" w:rsidP="00C01D65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часы </w:t>
            </w:r>
            <w:r w:rsidR="00C01D65" w:rsidRPr="00C0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 на развитие духовно-нравствееных качеств личности;</w:t>
            </w:r>
          </w:p>
          <w:p w:rsidR="007635CB" w:rsidRPr="00C01D65" w:rsidRDefault="007635CB" w:rsidP="00C01D65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культпоходы в школьный и поселковый музеи, на выставки;</w:t>
            </w:r>
          </w:p>
          <w:p w:rsidR="007635CB" w:rsidRPr="00C01D65" w:rsidRDefault="007635CB" w:rsidP="00C01D65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предметных недель гуманитарных дисциплин, конференций;</w:t>
            </w:r>
            <w:r w:rsidRPr="00C01D6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классных часов духовно-нравственной тематики, бесед о правилах безопасного поведения дома и в общественных местах;</w:t>
            </w:r>
          </w:p>
        </w:tc>
      </w:tr>
      <w:tr w:rsidR="007635CB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5CB" w:rsidRPr="00C01D65" w:rsidRDefault="007635CB" w:rsidP="007635CB">
            <w:pPr>
              <w:pStyle w:val="ae"/>
              <w:snapToGrid w:val="0"/>
              <w:jc w:val="both"/>
            </w:pPr>
            <w:r w:rsidRPr="00C01D65">
              <w:t>Ожидаемые результаты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5CB" w:rsidRPr="00C01D65" w:rsidRDefault="007635CB" w:rsidP="007635CB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Повышение уровня духовно-нравственной культуры школьников.</w:t>
            </w:r>
          </w:p>
          <w:p w:rsidR="007635CB" w:rsidRPr="00C01D65" w:rsidRDefault="007635CB" w:rsidP="007635CB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  <w:tr w:rsidR="00C01D65" w:rsidRPr="00C01D65" w:rsidTr="00600F4F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600F4F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C01D65"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Цель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600F4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Задачи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позитивного отношения к базовым общественным ценностям</w:t>
            </w:r>
          </w:p>
          <w:p w:rsidR="00C01D65" w:rsidRPr="00C01D65" w:rsidRDefault="00C01D65" w:rsidP="00C01D65">
            <w:pPr>
              <w:tabs>
                <w:tab w:val="left" w:pos="4125"/>
              </w:tabs>
              <w:snapToGrid w:val="0"/>
              <w:spacing w:after="0"/>
              <w:ind w:left="20"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(человек, семья, Отечество, природа, мир, знания, труд, культура) для</w:t>
            </w:r>
          </w:p>
          <w:p w:rsidR="00C01D65" w:rsidRPr="00C01D65" w:rsidRDefault="00C01D65" w:rsidP="00C01D65">
            <w:pPr>
              <w:tabs>
                <w:tab w:val="left" w:pos="4125"/>
              </w:tabs>
              <w:snapToGrid w:val="0"/>
              <w:spacing w:after="0"/>
              <w:ind w:left="20"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формирования здорового образа жизни. </w:t>
            </w:r>
          </w:p>
          <w:p w:rsidR="00C01D65" w:rsidRPr="00C01D65" w:rsidRDefault="00C01D65" w:rsidP="00C01D65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негативного отношения к вредным привычкам.</w:t>
            </w:r>
          </w:p>
          <w:p w:rsidR="00C01D65" w:rsidRPr="00C01D65" w:rsidRDefault="00C01D65" w:rsidP="00C01D65">
            <w:pPr>
              <w:numPr>
                <w:ilvl w:val="0"/>
                <w:numId w:val="11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Формы реализации программы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учеников класса в </w:t>
            </w:r>
            <w:r w:rsidRPr="00C0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кружках</w:t>
            </w: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проведение физкультминуток на уроках;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беседы о ЗОЖ (серия классных часов и информационных устных справок,  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  <w:r w:rsidRPr="00C0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Ожидаемые результаты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показателей физического здоровья.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культурой здоровья.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негативного отношения к вредным привычкам.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ind w:left="5" w:right="5" w:firstLine="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вести здоровый образ жизни.</w:t>
            </w:r>
          </w:p>
        </w:tc>
      </w:tr>
      <w:tr w:rsidR="00C01D65" w:rsidRPr="00C01D65" w:rsidTr="00600F4F"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lastRenderedPageBreak/>
              <w:t>Цель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Задачи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1D65" w:rsidRPr="00C01D65" w:rsidRDefault="00C01D65" w:rsidP="00C01D65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представления о самопознании и его месте в</w:t>
            </w:r>
          </w:p>
          <w:p w:rsidR="00C01D65" w:rsidRPr="00C01D65" w:rsidRDefault="00C01D65" w:rsidP="00C01D65">
            <w:pPr>
              <w:tabs>
                <w:tab w:val="left" w:pos="4125"/>
              </w:tabs>
              <w:snapToGrid w:val="0"/>
              <w:spacing w:after="0"/>
              <w:ind w:left="20"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самовоспитывающей деятельности.</w:t>
            </w:r>
          </w:p>
          <w:p w:rsidR="00C01D65" w:rsidRPr="00C01D65" w:rsidRDefault="00C01D65" w:rsidP="00C01D65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позитивного отношения к общеинтеллектуальным видам</w:t>
            </w:r>
          </w:p>
          <w:p w:rsidR="00C01D65" w:rsidRPr="00C01D65" w:rsidRDefault="00C01D65" w:rsidP="00C01D65">
            <w:pPr>
              <w:tabs>
                <w:tab w:val="left" w:pos="4125"/>
              </w:tabs>
              <w:snapToGrid w:val="0"/>
              <w:spacing w:after="0"/>
              <w:ind w:left="374" w:right="5" w:hanging="3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деятельности, способствующим постоянному саморазвитию.</w:t>
            </w:r>
          </w:p>
          <w:p w:rsidR="00C01D65" w:rsidRPr="00C01D65" w:rsidRDefault="00C01D65" w:rsidP="00C01D65">
            <w:pPr>
              <w:numPr>
                <w:ilvl w:val="0"/>
                <w:numId w:val="13"/>
              </w:numPr>
              <w:tabs>
                <w:tab w:val="clear" w:pos="720"/>
                <w:tab w:val="num" w:pos="374"/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активности обучающихся в интеллектуально-творческих</w:t>
            </w:r>
          </w:p>
          <w:p w:rsidR="00C01D65" w:rsidRPr="00C01D65" w:rsidRDefault="00C01D65" w:rsidP="00C01D65">
            <w:pPr>
              <w:tabs>
                <w:tab w:val="left" w:pos="4095"/>
              </w:tabs>
              <w:snapToGrid w:val="0"/>
              <w:spacing w:after="0"/>
              <w:ind w:left="20"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проектах, конкурсах, викторинах, олимпиадах, интеллектуальных играх  </w:t>
            </w:r>
          </w:p>
        </w:tc>
      </w:tr>
      <w:tr w:rsidR="00C01D65" w:rsidRPr="00C01D65" w:rsidTr="00600F4F"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Формы реализации программы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учащихся в работе кружков и клубов </w:t>
            </w:r>
            <w:r w:rsidRPr="00C01D65">
              <w:rPr>
                <w:rFonts w:ascii="Times New Roman" w:eastAsia="Calibri" w:hAnsi="Times New Roman" w:cs="Times New Roman"/>
                <w:sz w:val="24"/>
                <w:szCs w:val="24"/>
              </w:rPr>
              <w:t>общеи</w:t>
            </w:r>
            <w:r w:rsidRPr="00C01D65">
              <w:rPr>
                <w:rFonts w:ascii="Times New Roman" w:hAnsi="Times New Roman" w:cs="Times New Roman"/>
                <w:sz w:val="24"/>
                <w:szCs w:val="24"/>
              </w:rPr>
              <w:t>нтеллектуальной направленности.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активности участия в  викторинах, познавательных играх,   предметных неделях, олимпиадах, внешкольных интеллектуально-творческих проектах, в т.ч. дистанционных</w:t>
            </w:r>
            <w:r w:rsidRPr="00C0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D65" w:rsidRPr="00C01D65" w:rsidTr="00600F4F"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Ожидаемые результаты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Организация занятости учащихся в свободное от учёбы время.</w:t>
            </w:r>
          </w:p>
          <w:p w:rsidR="00C01D65" w:rsidRPr="00C01D65" w:rsidRDefault="00C01D65" w:rsidP="00C01D65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Интерес учащихся в разносторонней интеллектуальной деятельности.</w:t>
            </w:r>
          </w:p>
          <w:p w:rsidR="00C01D65" w:rsidRPr="00C01D65" w:rsidRDefault="00C01D65" w:rsidP="00C01D65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C01D65" w:rsidRPr="00C01D65" w:rsidRDefault="00C01D65" w:rsidP="00C01D65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Использование кейс-метода (портфолио) для демонстрации достижений школьников в интеллектуально-творческих проектах.</w:t>
            </w:r>
          </w:p>
        </w:tc>
      </w:tr>
      <w:tr w:rsidR="00C01D65" w:rsidRPr="00C01D65" w:rsidTr="00600F4F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600F4F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</w:t>
            </w:r>
            <w:r w:rsidRPr="00C01D65">
              <w:rPr>
                <w:b/>
                <w:bCs/>
              </w:rPr>
              <w:t xml:space="preserve"> направление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Цель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Создание услови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й, обеспечивающих художественно-эстетическое</w:t>
            </w:r>
            <w:r w:rsidRPr="00C01D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развитие личности школьника на основе развития его индивидуальности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Задачи</w:t>
            </w:r>
          </w:p>
        </w:tc>
        <w:tc>
          <w:tcPr>
            <w:tcW w:w="82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1D65" w:rsidRPr="00C01D65" w:rsidRDefault="00C01D65" w:rsidP="00C01D65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представления о культуре личности.</w:t>
            </w:r>
          </w:p>
          <w:p w:rsidR="00C01D65" w:rsidRPr="00C01D65" w:rsidRDefault="00E05081" w:rsidP="00C01D65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о художественных</w:t>
            </w:r>
            <w:r w:rsidR="00C01D65"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ценностях народов мира.</w:t>
            </w:r>
          </w:p>
          <w:p w:rsidR="00C01D65" w:rsidRPr="00C01D65" w:rsidRDefault="00C01D65" w:rsidP="00C01D65">
            <w:pPr>
              <w:numPr>
                <w:ilvl w:val="0"/>
                <w:numId w:val="11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потребности соблюдать «золотые правила» взаимоотношений с</w:t>
            </w:r>
          </w:p>
          <w:p w:rsidR="00C01D65" w:rsidRPr="00C01D65" w:rsidRDefault="00C01D65" w:rsidP="00C01D65">
            <w:pPr>
              <w:tabs>
                <w:tab w:val="left" w:pos="4125"/>
              </w:tabs>
              <w:snapToGrid w:val="0"/>
              <w:spacing w:after="0"/>
              <w:ind w:left="20"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окружающими.</w:t>
            </w:r>
          </w:p>
        </w:tc>
      </w:tr>
      <w:tr w:rsidR="00C01D65" w:rsidRPr="00C01D65" w:rsidTr="00600F4F"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Формы реализации программы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классных часов по культуре общения;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школьного и поселкового музеев;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E05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 художественно-эстетической</w:t>
            </w:r>
            <w:r w:rsidRPr="00C01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направленности;</w:t>
            </w:r>
          </w:p>
          <w:p w:rsidR="00C01D65" w:rsidRPr="00C01D65" w:rsidRDefault="00C01D65" w:rsidP="00C01D65">
            <w:pPr>
              <w:tabs>
                <w:tab w:val="left" w:pos="357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в объединениях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D65" w:rsidRPr="00C01D65" w:rsidTr="00600F4F"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D65" w:rsidRPr="00C01D65" w:rsidRDefault="00C01D65" w:rsidP="00600F4F">
            <w:pPr>
              <w:pStyle w:val="ae"/>
              <w:snapToGrid w:val="0"/>
              <w:jc w:val="both"/>
            </w:pPr>
            <w:r w:rsidRPr="00C01D65">
              <w:t>Ожидаемые результаты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1D65" w:rsidRPr="00C01D65" w:rsidRDefault="00C01D65" w:rsidP="00600F4F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Повышение уровня общей культуры школьников.</w:t>
            </w:r>
          </w:p>
          <w:p w:rsidR="00C01D65" w:rsidRPr="00C01D65" w:rsidRDefault="00C01D65" w:rsidP="00600F4F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 w:rsidRPr="00C01D65">
              <w:rPr>
                <w:color w:val="000000"/>
              </w:rPr>
              <w:t>Развитие потребности соблюдать «золотые правила» этикета, повышать уровень своей культуры, рас</w:t>
            </w:r>
            <w:r w:rsidR="00E05081">
              <w:rPr>
                <w:color w:val="000000"/>
              </w:rPr>
              <w:t xml:space="preserve">ширять свои знания о художественных </w:t>
            </w:r>
            <w:r w:rsidRPr="00C01D65">
              <w:rPr>
                <w:color w:val="000000"/>
              </w:rPr>
              <w:t>ценностях народов мира.</w:t>
            </w:r>
          </w:p>
        </w:tc>
      </w:tr>
    </w:tbl>
    <w:p w:rsidR="007635CB" w:rsidRPr="00133B27" w:rsidRDefault="007635CB" w:rsidP="00C01D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69" w:rsidRPr="00ED0273" w:rsidRDefault="00F71A69" w:rsidP="00133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реализации программы</w:t>
      </w:r>
    </w:p>
    <w:p w:rsidR="00F71A69" w:rsidRPr="00133B27" w:rsidRDefault="00F71A69" w:rsidP="00133B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Личностные универсальные учебные действия</w:t>
      </w:r>
      <w:r w:rsidR="00EF37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обучающегося будут сформированы: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широкая мотивационная основа учебной, исследовательской и художественно-творческой деятельности, включающая социальные, учебно-познавательные и внешние мотивы;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интерес к новым способам самовыражения;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устойчивый познавательный интерес;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адекватное понимания причин успешности/не</w:t>
      </w:r>
      <w:r w:rsidR="00EF3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успешности человеческой деятельности;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 получит возможность для формирования: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собственной внутренней позиции как одного из средств самовыражения в социальной жизни;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выраженной познавательной мотивации;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устойчивого интереса к новым способам познания;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адекватного понимания причин успешности/неуспешности своей деятельности;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Регулятивные универсальные учебные действия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 научится: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принимать и сохранять учебные, исследовательские и творческие задачи;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планировать свои действия;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итоговый и пошаговый контроль;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адекватно воспринимать оценку учителя;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различать способ и результат действия;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вносить коррективы в действия на основе их оценки и учета сделанных ошибок;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 получит возможность научиться: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проявлять инициативу;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самостоятельно учитывать выделенные учителем ориентиры действия;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самостоятельно находить варианты решения творческой задачи.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Коммуникативные универсальные учебные действия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смогут: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допускать существование различных точек зрения и различных вариантов выполнения поставленной задачи;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учитывать разные мнения, стремиться к координации при выполнении коллективных работ;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формулировать собственное мнение и позицию;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договариваться, приходить к общему решению;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соблюдать корректность в высказываниях;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задавать вопросы по существу;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 получит возможность научиться: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учитывать разные мнения и обосновывать свою позицию;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владеть монологической и диалогической формой речи.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взаимный контроль и оказывать партнерам в сотрудничестве необходимую взаимопомощь;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Познавательные универсальные учебные действия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Обучающийся научится: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поиск нужной информации с использованием учебной и дополнительной литературы в открытом информационном пространстве;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высказываться в устной и письменной форме;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анализировать объекты, выделять главное;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синтез (целое из частей);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проводить сравнение, классификацию по разным критериям;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устанавливать причинно-следственные связи;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строить рассуждения об объекте;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обобщать (выделять класс объектов по какому-либо признаку);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устанавливать аналогии;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Проводить наблюдения и эксперименты, высказывать суждения, делать умозаключения и выводы.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 получит возможность научиться: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использованию методов и приёмов творческой деятельности в основном учебном процессе и повседневной жизни.</w:t>
      </w:r>
    </w:p>
    <w:p w:rsidR="002E75BF" w:rsidRDefault="002E75BF" w:rsidP="00FD0A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D0273" w:rsidRDefault="00ED0273" w:rsidP="00FD0A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D0273" w:rsidRDefault="00ED0273" w:rsidP="00FD0A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D0273" w:rsidRDefault="00ED0273" w:rsidP="00FD0A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D0273" w:rsidRDefault="00ED0273" w:rsidP="00FD0A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sectPr w:rsidR="00ED0273" w:rsidSect="001C45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04" w:rsidRDefault="008C4B04" w:rsidP="007752EE">
      <w:pPr>
        <w:spacing w:after="0" w:line="240" w:lineRule="auto"/>
      </w:pPr>
      <w:r>
        <w:separator/>
      </w:r>
    </w:p>
  </w:endnote>
  <w:endnote w:type="continuationSeparator" w:id="0">
    <w:p w:rsidR="008C4B04" w:rsidRDefault="008C4B04" w:rsidP="0077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04" w:rsidRDefault="008C4B04" w:rsidP="007752EE">
      <w:pPr>
        <w:spacing w:after="0" w:line="240" w:lineRule="auto"/>
      </w:pPr>
      <w:r>
        <w:separator/>
      </w:r>
    </w:p>
  </w:footnote>
  <w:footnote w:type="continuationSeparator" w:id="0">
    <w:p w:rsidR="008C4B04" w:rsidRDefault="008C4B04" w:rsidP="0077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93E4363"/>
    <w:multiLevelType w:val="hybridMultilevel"/>
    <w:tmpl w:val="C01A574E"/>
    <w:lvl w:ilvl="0" w:tplc="BB7E6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815"/>
    <w:multiLevelType w:val="hybridMultilevel"/>
    <w:tmpl w:val="A750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C6CAB"/>
    <w:multiLevelType w:val="hybridMultilevel"/>
    <w:tmpl w:val="722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34898"/>
    <w:multiLevelType w:val="multilevel"/>
    <w:tmpl w:val="5B264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D4070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7090"/>
    <w:multiLevelType w:val="hybridMultilevel"/>
    <w:tmpl w:val="9C5C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204BE"/>
    <w:multiLevelType w:val="hybridMultilevel"/>
    <w:tmpl w:val="4E4AEBF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69"/>
    <w:rsid w:val="00063E15"/>
    <w:rsid w:val="00071F06"/>
    <w:rsid w:val="00082F37"/>
    <w:rsid w:val="000956D3"/>
    <w:rsid w:val="00104D9A"/>
    <w:rsid w:val="00111BD8"/>
    <w:rsid w:val="00114BD8"/>
    <w:rsid w:val="00133B27"/>
    <w:rsid w:val="001A7350"/>
    <w:rsid w:val="001A7405"/>
    <w:rsid w:val="001B3F32"/>
    <w:rsid w:val="001B7BC1"/>
    <w:rsid w:val="001C4558"/>
    <w:rsid w:val="002105AC"/>
    <w:rsid w:val="00216489"/>
    <w:rsid w:val="00225AD2"/>
    <w:rsid w:val="00281893"/>
    <w:rsid w:val="002B1B1E"/>
    <w:rsid w:val="002C03B5"/>
    <w:rsid w:val="002C26F9"/>
    <w:rsid w:val="002E75BF"/>
    <w:rsid w:val="00311C24"/>
    <w:rsid w:val="003821AC"/>
    <w:rsid w:val="003B62C9"/>
    <w:rsid w:val="004038E9"/>
    <w:rsid w:val="00431D76"/>
    <w:rsid w:val="0048364C"/>
    <w:rsid w:val="004A3C8B"/>
    <w:rsid w:val="004A5CB5"/>
    <w:rsid w:val="004A6EBA"/>
    <w:rsid w:val="004C024F"/>
    <w:rsid w:val="004C2BE0"/>
    <w:rsid w:val="00501DDA"/>
    <w:rsid w:val="00527115"/>
    <w:rsid w:val="00570561"/>
    <w:rsid w:val="00593BD1"/>
    <w:rsid w:val="005C3CE5"/>
    <w:rsid w:val="005C437E"/>
    <w:rsid w:val="006776E8"/>
    <w:rsid w:val="00705404"/>
    <w:rsid w:val="007635CB"/>
    <w:rsid w:val="007752EE"/>
    <w:rsid w:val="0078465E"/>
    <w:rsid w:val="007F4880"/>
    <w:rsid w:val="00802651"/>
    <w:rsid w:val="00855B7D"/>
    <w:rsid w:val="008C4B04"/>
    <w:rsid w:val="008D2A9F"/>
    <w:rsid w:val="00930373"/>
    <w:rsid w:val="009422FF"/>
    <w:rsid w:val="00955006"/>
    <w:rsid w:val="009A1CCD"/>
    <w:rsid w:val="009F3478"/>
    <w:rsid w:val="009F6B45"/>
    <w:rsid w:val="00A45C10"/>
    <w:rsid w:val="00A60B41"/>
    <w:rsid w:val="00AA2B89"/>
    <w:rsid w:val="00AA3ABA"/>
    <w:rsid w:val="00AE1D66"/>
    <w:rsid w:val="00AF766A"/>
    <w:rsid w:val="00B46C20"/>
    <w:rsid w:val="00B80D90"/>
    <w:rsid w:val="00C01D65"/>
    <w:rsid w:val="00C65272"/>
    <w:rsid w:val="00C74279"/>
    <w:rsid w:val="00C861B1"/>
    <w:rsid w:val="00CA7FDE"/>
    <w:rsid w:val="00CB377A"/>
    <w:rsid w:val="00D3545F"/>
    <w:rsid w:val="00D37BC8"/>
    <w:rsid w:val="00D56E87"/>
    <w:rsid w:val="00D71227"/>
    <w:rsid w:val="00D9535B"/>
    <w:rsid w:val="00DA59BB"/>
    <w:rsid w:val="00DD367C"/>
    <w:rsid w:val="00DE0754"/>
    <w:rsid w:val="00DE243E"/>
    <w:rsid w:val="00DF3F9F"/>
    <w:rsid w:val="00E05081"/>
    <w:rsid w:val="00E46D71"/>
    <w:rsid w:val="00ED0273"/>
    <w:rsid w:val="00EF1631"/>
    <w:rsid w:val="00EF3736"/>
    <w:rsid w:val="00F10B50"/>
    <w:rsid w:val="00F51D76"/>
    <w:rsid w:val="00F62786"/>
    <w:rsid w:val="00F71A69"/>
    <w:rsid w:val="00FA3EA8"/>
    <w:rsid w:val="00FD0AD2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1A69"/>
  </w:style>
  <w:style w:type="character" w:styleId="a3">
    <w:name w:val="Strong"/>
    <w:basedOn w:val="a0"/>
    <w:uiPriority w:val="22"/>
    <w:qFormat/>
    <w:rsid w:val="00F71A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736"/>
    <w:pPr>
      <w:ind w:left="720"/>
      <w:contextualSpacing/>
    </w:pPr>
  </w:style>
  <w:style w:type="paragraph" w:styleId="a7">
    <w:name w:val="No Spacing"/>
    <w:uiPriority w:val="1"/>
    <w:qFormat/>
    <w:rsid w:val="00FD0A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FD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FD0AD2"/>
    <w:pPr>
      <w:tabs>
        <w:tab w:val="center" w:pos="4677"/>
        <w:tab w:val="right" w:pos="9355"/>
      </w:tabs>
      <w:spacing w:line="140" w:lineRule="atLeas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FD0AD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FD0AD2"/>
  </w:style>
  <w:style w:type="paragraph" w:styleId="ac">
    <w:name w:val="header"/>
    <w:basedOn w:val="a"/>
    <w:link w:val="ad"/>
    <w:uiPriority w:val="99"/>
    <w:semiHidden/>
    <w:unhideWhenUsed/>
    <w:rsid w:val="004A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3C8B"/>
  </w:style>
  <w:style w:type="paragraph" w:customStyle="1" w:styleId="21">
    <w:name w:val="Основной текст 21"/>
    <w:basedOn w:val="a"/>
    <w:rsid w:val="007635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635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24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2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39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98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968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19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28</cp:revision>
  <dcterms:created xsi:type="dcterms:W3CDTF">2016-10-18T15:11:00Z</dcterms:created>
  <dcterms:modified xsi:type="dcterms:W3CDTF">2016-12-21T14:46:00Z</dcterms:modified>
</cp:coreProperties>
</file>